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720" w:rsidRPr="00020A0F" w:rsidRDefault="00A71BB5" w:rsidP="00D67BC9">
      <w:pPr>
        <w:spacing w:line="360" w:lineRule="auto"/>
        <w:rPr>
          <w:rFonts w:asciiTheme="majorBidi" w:hAnsiTheme="majorBidi" w:cstheme="majorBidi"/>
          <w:b/>
          <w:bCs/>
          <w:sz w:val="28"/>
          <w:szCs w:val="28"/>
        </w:rPr>
      </w:pPr>
      <w:r>
        <w:rPr>
          <w:rFonts w:asciiTheme="majorBidi" w:hAnsiTheme="majorBidi" w:cstheme="majorBidi"/>
          <w:b/>
          <w:bCs/>
          <w:sz w:val="28"/>
          <w:szCs w:val="28"/>
        </w:rPr>
        <w:t>A REAL-</w:t>
      </w:r>
      <w:r w:rsidR="00C11720" w:rsidRPr="00020A0F">
        <w:rPr>
          <w:rFonts w:asciiTheme="majorBidi" w:hAnsiTheme="majorBidi" w:cstheme="majorBidi"/>
          <w:b/>
          <w:bCs/>
          <w:sz w:val="28"/>
          <w:szCs w:val="28"/>
        </w:rPr>
        <w:t>TIME PCR</w:t>
      </w:r>
      <w:r w:rsidR="00D67BC9">
        <w:rPr>
          <w:rFonts w:asciiTheme="majorBidi" w:hAnsiTheme="majorBidi" w:cstheme="majorBidi"/>
          <w:b/>
          <w:bCs/>
          <w:sz w:val="28"/>
          <w:szCs w:val="28"/>
        </w:rPr>
        <w:t xml:space="preserve">, </w:t>
      </w:r>
      <w:r w:rsidR="001C1B48" w:rsidRPr="001C1B48">
        <w:rPr>
          <w:rFonts w:asciiTheme="majorBidi" w:hAnsiTheme="majorBidi" w:cstheme="majorBidi"/>
          <w:b/>
          <w:bCs/>
          <w:sz w:val="28"/>
          <w:szCs w:val="28"/>
        </w:rPr>
        <w:t xml:space="preserve">AN </w:t>
      </w:r>
      <w:r>
        <w:rPr>
          <w:rFonts w:asciiTheme="majorBidi" w:hAnsiTheme="majorBidi" w:cstheme="majorBidi"/>
          <w:b/>
          <w:bCs/>
          <w:sz w:val="28"/>
          <w:szCs w:val="28"/>
        </w:rPr>
        <w:t xml:space="preserve">ACCURATE </w:t>
      </w:r>
      <w:r w:rsidR="00C11720" w:rsidRPr="00020A0F">
        <w:rPr>
          <w:rFonts w:asciiTheme="majorBidi" w:hAnsiTheme="majorBidi" w:cstheme="majorBidi"/>
          <w:b/>
          <w:bCs/>
          <w:sz w:val="28"/>
          <w:szCs w:val="28"/>
        </w:rPr>
        <w:t>MET</w:t>
      </w:r>
      <w:r>
        <w:rPr>
          <w:rFonts w:asciiTheme="majorBidi" w:hAnsiTheme="majorBidi" w:cstheme="majorBidi"/>
          <w:b/>
          <w:bCs/>
          <w:sz w:val="28"/>
          <w:szCs w:val="28"/>
        </w:rPr>
        <w:t xml:space="preserve">HOD FOR DETECTION OF </w:t>
      </w:r>
      <w:bookmarkStart w:id="0" w:name="_GoBack"/>
      <w:bookmarkEnd w:id="0"/>
      <w:r>
        <w:rPr>
          <w:rFonts w:asciiTheme="majorBidi" w:hAnsiTheme="majorBidi" w:cstheme="majorBidi"/>
          <w:b/>
          <w:bCs/>
          <w:sz w:val="28"/>
          <w:szCs w:val="28"/>
        </w:rPr>
        <w:t xml:space="preserve">SALMONELLA IN </w:t>
      </w:r>
      <w:r w:rsidR="00D67BC9">
        <w:rPr>
          <w:rFonts w:asciiTheme="majorBidi" w:hAnsiTheme="majorBidi" w:cstheme="majorBidi"/>
          <w:b/>
          <w:bCs/>
          <w:sz w:val="28"/>
          <w:szCs w:val="28"/>
        </w:rPr>
        <w:t>CHIKENS</w:t>
      </w:r>
    </w:p>
    <w:p w:rsidR="00A6300A" w:rsidRPr="00020A0F" w:rsidRDefault="00C11720" w:rsidP="00A71BB5">
      <w:pPr>
        <w:spacing w:line="360" w:lineRule="auto"/>
        <w:rPr>
          <w:rFonts w:asciiTheme="majorBidi" w:hAnsiTheme="majorBidi" w:cstheme="majorBidi"/>
          <w:b/>
          <w:bCs/>
          <w:sz w:val="28"/>
          <w:szCs w:val="28"/>
          <w:lang w:bidi="ar-EG"/>
        </w:rPr>
      </w:pPr>
      <w:r w:rsidRPr="00020A0F">
        <w:rPr>
          <w:rFonts w:asciiTheme="majorBidi" w:hAnsiTheme="majorBidi" w:cstheme="majorBidi"/>
          <w:b/>
          <w:bCs/>
          <w:sz w:val="28"/>
          <w:szCs w:val="28"/>
          <w:lang w:bidi="ar-EG"/>
        </w:rPr>
        <w:t>A</w:t>
      </w:r>
      <w:r w:rsidR="00165E0C" w:rsidRPr="00020A0F">
        <w:rPr>
          <w:rFonts w:asciiTheme="majorBidi" w:hAnsiTheme="majorBidi" w:cstheme="majorBidi"/>
          <w:b/>
          <w:bCs/>
          <w:sz w:val="28"/>
          <w:szCs w:val="28"/>
          <w:lang w:bidi="ar-EG"/>
        </w:rPr>
        <w:t xml:space="preserve">shraf </w:t>
      </w:r>
      <w:r w:rsidRPr="00020A0F">
        <w:rPr>
          <w:rFonts w:asciiTheme="majorBidi" w:hAnsiTheme="majorBidi" w:cstheme="majorBidi"/>
          <w:b/>
          <w:bCs/>
          <w:sz w:val="28"/>
          <w:szCs w:val="28"/>
          <w:lang w:bidi="ar-EG"/>
        </w:rPr>
        <w:t>A.</w:t>
      </w:r>
      <w:r w:rsidR="00165E0C" w:rsidRPr="00020A0F">
        <w:rPr>
          <w:rFonts w:asciiTheme="majorBidi" w:hAnsiTheme="majorBidi" w:cstheme="majorBidi"/>
          <w:b/>
          <w:bCs/>
          <w:sz w:val="28"/>
          <w:szCs w:val="28"/>
          <w:lang w:bidi="ar-EG"/>
        </w:rPr>
        <w:t xml:space="preserve"> Abd El-Tawab</w:t>
      </w:r>
      <w:r w:rsidR="00A6300A" w:rsidRPr="001C1B48">
        <w:rPr>
          <w:rFonts w:asciiTheme="majorBidi" w:hAnsiTheme="majorBidi" w:cstheme="majorBidi"/>
          <w:b/>
          <w:bCs/>
          <w:sz w:val="28"/>
          <w:szCs w:val="28"/>
          <w:vertAlign w:val="superscript"/>
          <w:lang w:bidi="ar-EG"/>
        </w:rPr>
        <w:t>1</w:t>
      </w:r>
      <w:r w:rsidRPr="00020A0F">
        <w:rPr>
          <w:rFonts w:asciiTheme="majorBidi" w:hAnsiTheme="majorBidi" w:cstheme="majorBidi"/>
          <w:b/>
          <w:bCs/>
          <w:sz w:val="28"/>
          <w:szCs w:val="28"/>
          <w:lang w:bidi="ar-EG"/>
        </w:rPr>
        <w:t>,</w:t>
      </w:r>
      <w:r w:rsidR="00165E0C" w:rsidRPr="00020A0F">
        <w:rPr>
          <w:rFonts w:asciiTheme="majorBidi" w:hAnsiTheme="majorBidi" w:cstheme="majorBidi"/>
          <w:b/>
          <w:bCs/>
          <w:sz w:val="28"/>
          <w:szCs w:val="28"/>
          <w:lang w:bidi="ar-EG"/>
        </w:rPr>
        <w:t xml:space="preserve"> Wafaa M. Hassan</w:t>
      </w:r>
      <w:r w:rsidR="00A6300A" w:rsidRPr="001C1B48">
        <w:rPr>
          <w:rFonts w:asciiTheme="majorBidi" w:hAnsiTheme="majorBidi" w:cstheme="majorBidi"/>
          <w:b/>
          <w:bCs/>
          <w:sz w:val="28"/>
          <w:szCs w:val="28"/>
          <w:vertAlign w:val="superscript"/>
          <w:lang w:bidi="ar-EG"/>
        </w:rPr>
        <w:t>2</w:t>
      </w:r>
      <w:r w:rsidR="00165E0C" w:rsidRPr="00020A0F">
        <w:rPr>
          <w:rFonts w:asciiTheme="majorBidi" w:hAnsiTheme="majorBidi" w:cstheme="majorBidi"/>
          <w:b/>
          <w:bCs/>
          <w:sz w:val="28"/>
          <w:szCs w:val="28"/>
          <w:lang w:bidi="ar-EG"/>
        </w:rPr>
        <w:t>, Fawzi R. El-Saidi</w:t>
      </w:r>
      <w:r w:rsidR="00A6300A" w:rsidRPr="001C1B48">
        <w:rPr>
          <w:rFonts w:asciiTheme="majorBidi" w:hAnsiTheme="majorBidi" w:cstheme="majorBidi"/>
          <w:b/>
          <w:bCs/>
          <w:sz w:val="28"/>
          <w:szCs w:val="28"/>
          <w:vertAlign w:val="superscript"/>
          <w:lang w:bidi="ar-EG"/>
        </w:rPr>
        <w:t>3</w:t>
      </w:r>
      <w:r w:rsidR="00165E0C" w:rsidRPr="00020A0F">
        <w:rPr>
          <w:rFonts w:asciiTheme="majorBidi" w:hAnsiTheme="majorBidi" w:cstheme="majorBidi"/>
          <w:b/>
          <w:bCs/>
          <w:sz w:val="28"/>
          <w:szCs w:val="28"/>
          <w:lang w:bidi="ar-EG"/>
        </w:rPr>
        <w:t>, Dalia</w:t>
      </w:r>
      <w:r w:rsidRPr="00020A0F">
        <w:rPr>
          <w:rFonts w:asciiTheme="majorBidi" w:hAnsiTheme="majorBidi" w:cstheme="majorBidi"/>
          <w:b/>
          <w:bCs/>
          <w:sz w:val="28"/>
          <w:szCs w:val="28"/>
          <w:lang w:bidi="ar-EG"/>
        </w:rPr>
        <w:t xml:space="preserve"> </w:t>
      </w:r>
      <w:r w:rsidR="00165E0C" w:rsidRPr="00020A0F">
        <w:rPr>
          <w:rFonts w:asciiTheme="majorBidi" w:hAnsiTheme="majorBidi" w:cstheme="majorBidi"/>
          <w:b/>
          <w:bCs/>
          <w:sz w:val="28"/>
          <w:szCs w:val="28"/>
          <w:lang w:bidi="ar-EG"/>
        </w:rPr>
        <w:t xml:space="preserve">M. </w:t>
      </w:r>
      <w:r w:rsidRPr="00020A0F">
        <w:rPr>
          <w:rFonts w:asciiTheme="majorBidi" w:hAnsiTheme="majorBidi" w:cstheme="majorBidi"/>
          <w:b/>
          <w:bCs/>
          <w:sz w:val="28"/>
          <w:szCs w:val="28"/>
          <w:lang w:bidi="ar-EG"/>
        </w:rPr>
        <w:t>A</w:t>
      </w:r>
      <w:r w:rsidR="00A71BB5">
        <w:rPr>
          <w:rFonts w:asciiTheme="majorBidi" w:hAnsiTheme="majorBidi" w:cstheme="majorBidi"/>
          <w:b/>
          <w:bCs/>
          <w:sz w:val="28"/>
          <w:szCs w:val="28"/>
          <w:lang w:bidi="ar-EG"/>
        </w:rPr>
        <w:t>youb</w:t>
      </w:r>
      <w:r w:rsidR="001C1B48" w:rsidRPr="001C1B48">
        <w:rPr>
          <w:rFonts w:asciiTheme="majorBidi" w:hAnsiTheme="majorBidi" w:cstheme="majorBidi"/>
          <w:b/>
          <w:bCs/>
          <w:sz w:val="28"/>
          <w:szCs w:val="28"/>
          <w:vertAlign w:val="superscript"/>
          <w:lang w:bidi="ar-EG"/>
        </w:rPr>
        <w:t>4</w:t>
      </w:r>
    </w:p>
    <w:p w:rsidR="00541100" w:rsidRPr="00020A0F" w:rsidRDefault="00A6300A" w:rsidP="00020A0F">
      <w:pPr>
        <w:spacing w:line="360" w:lineRule="auto"/>
        <w:rPr>
          <w:rFonts w:asciiTheme="majorBidi" w:hAnsiTheme="majorBidi" w:cstheme="majorBidi"/>
          <w:sz w:val="28"/>
          <w:szCs w:val="28"/>
        </w:rPr>
      </w:pPr>
      <w:r w:rsidRPr="00020A0F">
        <w:rPr>
          <w:rFonts w:asciiTheme="majorBidi" w:hAnsiTheme="majorBidi" w:cstheme="majorBidi"/>
          <w:sz w:val="28"/>
          <w:szCs w:val="28"/>
        </w:rPr>
        <w:t>1 Bacteriology, Immunology and Mycology Department, Faculty of  Veterinary Medicine, Benha University. 2Animal Health Research Institute, Dokki Lab., Giza. 3</w:t>
      </w:r>
      <w:r w:rsidRPr="00020A0F">
        <w:rPr>
          <w:sz w:val="28"/>
          <w:szCs w:val="28"/>
        </w:rPr>
        <w:t xml:space="preserve"> </w:t>
      </w:r>
      <w:r w:rsidRPr="00020A0F">
        <w:rPr>
          <w:rFonts w:asciiTheme="majorBidi" w:hAnsiTheme="majorBidi" w:cstheme="majorBidi"/>
          <w:sz w:val="28"/>
          <w:szCs w:val="28"/>
        </w:rPr>
        <w:t>Faculty of Veterinary Medicine, Bani sweif University.</w:t>
      </w:r>
      <w:r w:rsidR="001C1B48">
        <w:rPr>
          <w:rFonts w:asciiTheme="majorBidi" w:hAnsiTheme="majorBidi" w:cstheme="majorBidi"/>
          <w:sz w:val="28"/>
          <w:szCs w:val="28"/>
        </w:rPr>
        <w:t xml:space="preserve"> 4 </w:t>
      </w:r>
      <w:r w:rsidR="001C1B48" w:rsidRPr="001C1B48">
        <w:rPr>
          <w:rFonts w:asciiTheme="majorBidi" w:hAnsiTheme="majorBidi" w:cstheme="majorBidi"/>
          <w:sz w:val="28"/>
          <w:szCs w:val="28"/>
        </w:rPr>
        <w:t>Directorate of Veterinary Medicine in cairo</w:t>
      </w:r>
      <w:r w:rsidR="001C1B48">
        <w:rPr>
          <w:rFonts w:asciiTheme="majorBidi" w:hAnsiTheme="majorBidi" w:cstheme="majorBidi"/>
          <w:sz w:val="28"/>
          <w:szCs w:val="28"/>
        </w:rPr>
        <w:t>.</w:t>
      </w:r>
    </w:p>
    <w:p w:rsidR="00361880" w:rsidRPr="00020A0F" w:rsidRDefault="00C11720" w:rsidP="00020A0F">
      <w:pPr>
        <w:spacing w:line="360" w:lineRule="auto"/>
        <w:rPr>
          <w:rFonts w:asciiTheme="majorBidi" w:hAnsiTheme="majorBidi" w:cstheme="majorBidi"/>
          <w:b/>
          <w:bCs/>
          <w:sz w:val="28"/>
          <w:szCs w:val="28"/>
        </w:rPr>
      </w:pPr>
      <w:r w:rsidRPr="00020A0F">
        <w:rPr>
          <w:rFonts w:asciiTheme="majorBidi" w:hAnsiTheme="majorBidi" w:cstheme="majorBidi"/>
          <w:b/>
          <w:bCs/>
          <w:sz w:val="28"/>
          <w:szCs w:val="28"/>
        </w:rPr>
        <w:t>ABSTRACT</w:t>
      </w:r>
    </w:p>
    <w:p w:rsidR="00A72176" w:rsidRPr="00020A0F" w:rsidRDefault="00A303EF" w:rsidP="00AA0360">
      <w:pPr>
        <w:spacing w:line="360" w:lineRule="auto"/>
        <w:jc w:val="both"/>
        <w:rPr>
          <w:rFonts w:asciiTheme="majorBidi" w:hAnsiTheme="majorBidi" w:cstheme="majorBidi"/>
          <w:sz w:val="28"/>
          <w:szCs w:val="28"/>
        </w:rPr>
      </w:pPr>
      <w:r w:rsidRPr="00020A0F">
        <w:rPr>
          <w:rFonts w:asciiTheme="majorBidi" w:hAnsiTheme="majorBidi" w:cstheme="majorBidi"/>
          <w:sz w:val="28"/>
          <w:szCs w:val="28"/>
        </w:rPr>
        <w:t xml:space="preserve">A total of </w:t>
      </w:r>
      <w:r w:rsidR="00A5674D" w:rsidRPr="00020A0F">
        <w:rPr>
          <w:rFonts w:asciiTheme="majorBidi" w:hAnsiTheme="majorBidi" w:cstheme="majorBidi"/>
          <w:sz w:val="28"/>
          <w:szCs w:val="28"/>
        </w:rPr>
        <w:t>100 sample were obtained from different  slaughter houses located in cairo</w:t>
      </w:r>
      <w:r w:rsidR="00BF7E66" w:rsidRPr="00020A0F">
        <w:rPr>
          <w:rFonts w:asciiTheme="majorBidi" w:hAnsiTheme="majorBidi" w:cstheme="majorBidi"/>
          <w:sz w:val="28"/>
          <w:szCs w:val="28"/>
        </w:rPr>
        <w:t>,</w:t>
      </w:r>
      <w:r w:rsidR="00A5674D" w:rsidRPr="00020A0F">
        <w:rPr>
          <w:rFonts w:asciiTheme="majorBidi" w:hAnsiTheme="majorBidi" w:cstheme="majorBidi"/>
          <w:sz w:val="28"/>
          <w:szCs w:val="28"/>
        </w:rPr>
        <w:t xml:space="preserve"> Living </w:t>
      </w:r>
      <w:r w:rsidR="005936CC" w:rsidRPr="005936CC">
        <w:rPr>
          <w:rFonts w:asciiTheme="majorBidi" w:hAnsiTheme="majorBidi" w:cstheme="majorBidi"/>
          <w:sz w:val="28"/>
          <w:szCs w:val="28"/>
        </w:rPr>
        <w:t xml:space="preserve">chikens </w:t>
      </w:r>
      <w:r w:rsidR="00A5674D" w:rsidRPr="00020A0F">
        <w:rPr>
          <w:rFonts w:asciiTheme="majorBidi" w:hAnsiTheme="majorBidi" w:cstheme="majorBidi"/>
          <w:sz w:val="28"/>
          <w:szCs w:val="28"/>
        </w:rPr>
        <w:t xml:space="preserve">(20 cloacal swabs ), Viscera (20 cecum and 20 internal organs ), 20 swabs from Chilling water and 20 swabs from </w:t>
      </w:r>
      <w:r w:rsidR="006D562E" w:rsidRPr="00020A0F">
        <w:rPr>
          <w:rFonts w:asciiTheme="majorBidi" w:hAnsiTheme="majorBidi" w:cstheme="majorBidi"/>
          <w:sz w:val="28"/>
          <w:szCs w:val="28"/>
        </w:rPr>
        <w:t>f</w:t>
      </w:r>
      <w:r w:rsidR="00A5674D" w:rsidRPr="00020A0F">
        <w:rPr>
          <w:rFonts w:asciiTheme="majorBidi" w:hAnsiTheme="majorBidi" w:cstheme="majorBidi"/>
          <w:sz w:val="28"/>
          <w:szCs w:val="28"/>
        </w:rPr>
        <w:t xml:space="preserve">inal product, </w:t>
      </w:r>
      <w:r w:rsidR="006D562E" w:rsidRPr="00020A0F">
        <w:rPr>
          <w:rFonts w:asciiTheme="majorBidi" w:hAnsiTheme="majorBidi" w:cstheme="majorBidi"/>
          <w:sz w:val="28"/>
          <w:szCs w:val="28"/>
        </w:rPr>
        <w:t>T</w:t>
      </w:r>
      <w:r w:rsidR="00A5674D" w:rsidRPr="00020A0F">
        <w:rPr>
          <w:rFonts w:asciiTheme="majorBidi" w:hAnsiTheme="majorBidi" w:cstheme="majorBidi"/>
          <w:sz w:val="28"/>
          <w:szCs w:val="28"/>
        </w:rPr>
        <w:t>he samples were examined bacteriologically</w:t>
      </w:r>
      <w:r w:rsidR="006D562E" w:rsidRPr="00020A0F">
        <w:rPr>
          <w:rFonts w:asciiTheme="majorBidi" w:hAnsiTheme="majorBidi" w:cstheme="majorBidi"/>
          <w:sz w:val="28"/>
          <w:szCs w:val="28"/>
        </w:rPr>
        <w:t xml:space="preserve"> </w:t>
      </w:r>
      <w:r w:rsidR="00A5674D" w:rsidRPr="00020A0F">
        <w:rPr>
          <w:rFonts w:asciiTheme="majorBidi" w:hAnsiTheme="majorBidi" w:cstheme="majorBidi"/>
          <w:sz w:val="28"/>
          <w:szCs w:val="28"/>
        </w:rPr>
        <w:t>and serologically</w:t>
      </w:r>
      <w:r w:rsidR="00D67BC9">
        <w:rPr>
          <w:rFonts w:asciiTheme="majorBidi" w:hAnsiTheme="majorBidi" w:cstheme="majorBidi"/>
          <w:sz w:val="28"/>
          <w:szCs w:val="28"/>
        </w:rPr>
        <w:t xml:space="preserve"> for</w:t>
      </w:r>
      <w:r w:rsidR="002E242F" w:rsidRPr="00020A0F">
        <w:rPr>
          <w:rFonts w:asciiTheme="majorBidi" w:hAnsiTheme="majorBidi" w:cstheme="majorBidi"/>
          <w:sz w:val="28"/>
          <w:szCs w:val="28"/>
        </w:rPr>
        <w:t xml:space="preserve"> Salmonella</w:t>
      </w:r>
      <w:r w:rsidR="00D67BC9">
        <w:rPr>
          <w:rFonts w:asciiTheme="majorBidi" w:hAnsiTheme="majorBidi" w:cstheme="majorBidi"/>
          <w:sz w:val="28"/>
          <w:szCs w:val="28"/>
        </w:rPr>
        <w:t>. where</w:t>
      </w:r>
      <w:r w:rsidR="002E242F" w:rsidRPr="00020A0F">
        <w:rPr>
          <w:rFonts w:asciiTheme="majorBidi" w:hAnsiTheme="majorBidi" w:cstheme="majorBidi"/>
          <w:sz w:val="28"/>
          <w:szCs w:val="28"/>
        </w:rPr>
        <w:t xml:space="preserve"> was 4</w:t>
      </w:r>
      <w:r w:rsidR="00D67BC9">
        <w:rPr>
          <w:rFonts w:asciiTheme="majorBidi" w:hAnsiTheme="majorBidi" w:cstheme="majorBidi"/>
          <w:sz w:val="28"/>
          <w:szCs w:val="28"/>
        </w:rPr>
        <w:t xml:space="preserve">% from total </w:t>
      </w:r>
      <w:r w:rsidR="002E242F" w:rsidRPr="00020A0F">
        <w:rPr>
          <w:rFonts w:asciiTheme="majorBidi" w:hAnsiTheme="majorBidi" w:cstheme="majorBidi"/>
          <w:sz w:val="28"/>
          <w:szCs w:val="28"/>
        </w:rPr>
        <w:t xml:space="preserve"> samples .  The serotyping  was two S.</w:t>
      </w:r>
      <w:r w:rsidR="006D562E" w:rsidRPr="00020A0F">
        <w:rPr>
          <w:rFonts w:asciiTheme="majorBidi" w:hAnsiTheme="majorBidi" w:cstheme="majorBidi"/>
          <w:sz w:val="28"/>
          <w:szCs w:val="28"/>
        </w:rPr>
        <w:t xml:space="preserve"> </w:t>
      </w:r>
      <w:r w:rsidR="002E242F" w:rsidRPr="00020A0F">
        <w:rPr>
          <w:rFonts w:asciiTheme="majorBidi" w:hAnsiTheme="majorBidi" w:cstheme="majorBidi"/>
          <w:sz w:val="28"/>
          <w:szCs w:val="28"/>
        </w:rPr>
        <w:t>kentuky , one S.</w:t>
      </w:r>
      <w:r w:rsidR="006D562E" w:rsidRPr="00020A0F">
        <w:rPr>
          <w:rFonts w:asciiTheme="majorBidi" w:hAnsiTheme="majorBidi" w:cstheme="majorBidi"/>
          <w:sz w:val="28"/>
          <w:szCs w:val="28"/>
        </w:rPr>
        <w:t xml:space="preserve"> </w:t>
      </w:r>
      <w:r w:rsidR="002E242F" w:rsidRPr="00020A0F">
        <w:rPr>
          <w:rFonts w:asciiTheme="majorBidi" w:hAnsiTheme="majorBidi" w:cstheme="majorBidi"/>
          <w:sz w:val="28"/>
          <w:szCs w:val="28"/>
        </w:rPr>
        <w:t>Tamilandu and one S.Anatum</w:t>
      </w:r>
      <w:r w:rsidR="006D562E" w:rsidRPr="00020A0F">
        <w:rPr>
          <w:rFonts w:asciiTheme="majorBidi" w:hAnsiTheme="majorBidi" w:cstheme="majorBidi"/>
          <w:sz w:val="28"/>
          <w:szCs w:val="28"/>
        </w:rPr>
        <w:t>.</w:t>
      </w:r>
      <w:r w:rsidR="002E242F" w:rsidRPr="00020A0F">
        <w:rPr>
          <w:rFonts w:asciiTheme="majorBidi" w:hAnsiTheme="majorBidi" w:cstheme="majorBidi"/>
          <w:sz w:val="28"/>
          <w:szCs w:val="28"/>
        </w:rPr>
        <w:t xml:space="preserve"> The four isolated salmonella serovars were tested for  antibiotic sensitivity  and was found  one isolate of Salmonella Kentuky  was sensitive to all antibiotics while the other one was resistant to all antibiotics except (</w:t>
      </w:r>
      <w:r w:rsidR="00D67BC9">
        <w:rPr>
          <w:rFonts w:asciiTheme="majorBidi" w:hAnsiTheme="majorBidi" w:cstheme="majorBidi"/>
          <w:sz w:val="28"/>
          <w:szCs w:val="28"/>
        </w:rPr>
        <w:t>n</w:t>
      </w:r>
      <w:r w:rsidR="002E242F" w:rsidRPr="00020A0F">
        <w:rPr>
          <w:rFonts w:asciiTheme="majorBidi" w:hAnsiTheme="majorBidi" w:cstheme="majorBidi"/>
          <w:sz w:val="28"/>
          <w:szCs w:val="28"/>
        </w:rPr>
        <w:t xml:space="preserve">eomycin) was intermediate , S.Tamilandu was sensitive to all antibiotics except ( </w:t>
      </w:r>
      <w:r w:rsidR="00D67BC9">
        <w:rPr>
          <w:rFonts w:asciiTheme="majorBidi" w:hAnsiTheme="majorBidi" w:cstheme="majorBidi"/>
          <w:sz w:val="28"/>
          <w:szCs w:val="28"/>
        </w:rPr>
        <w:t>n</w:t>
      </w:r>
      <w:r w:rsidR="002E242F" w:rsidRPr="00020A0F">
        <w:rPr>
          <w:rFonts w:asciiTheme="majorBidi" w:hAnsiTheme="majorBidi" w:cstheme="majorBidi"/>
          <w:sz w:val="28"/>
          <w:szCs w:val="28"/>
        </w:rPr>
        <w:t xml:space="preserve">eomycin and </w:t>
      </w:r>
      <w:r w:rsidR="00D67BC9">
        <w:rPr>
          <w:rFonts w:asciiTheme="majorBidi" w:hAnsiTheme="majorBidi" w:cstheme="majorBidi"/>
          <w:sz w:val="28"/>
          <w:szCs w:val="28"/>
        </w:rPr>
        <w:t>c</w:t>
      </w:r>
      <w:r w:rsidR="002E242F" w:rsidRPr="00020A0F">
        <w:rPr>
          <w:rFonts w:asciiTheme="majorBidi" w:hAnsiTheme="majorBidi" w:cstheme="majorBidi"/>
          <w:sz w:val="28"/>
          <w:szCs w:val="28"/>
        </w:rPr>
        <w:t>olistin</w:t>
      </w:r>
      <w:r w:rsidR="00D67BC9">
        <w:rPr>
          <w:rFonts w:asciiTheme="majorBidi" w:hAnsiTheme="majorBidi" w:cstheme="majorBidi"/>
          <w:sz w:val="28"/>
          <w:szCs w:val="28"/>
        </w:rPr>
        <w:t xml:space="preserve"> s</w:t>
      </w:r>
      <w:r w:rsidR="002E242F" w:rsidRPr="00020A0F">
        <w:rPr>
          <w:rFonts w:asciiTheme="majorBidi" w:hAnsiTheme="majorBidi" w:cstheme="majorBidi"/>
          <w:sz w:val="28"/>
          <w:szCs w:val="28"/>
        </w:rPr>
        <w:t xml:space="preserve">ulphate ) was resistant , S. Anatum was sensitive to </w:t>
      </w:r>
      <w:r w:rsidR="00D67BC9">
        <w:rPr>
          <w:rFonts w:asciiTheme="majorBidi" w:hAnsiTheme="majorBidi" w:cstheme="majorBidi"/>
          <w:sz w:val="28"/>
          <w:szCs w:val="28"/>
        </w:rPr>
        <w:t>n</w:t>
      </w:r>
      <w:r w:rsidR="002E242F" w:rsidRPr="00020A0F">
        <w:rPr>
          <w:rFonts w:asciiTheme="majorBidi" w:hAnsiTheme="majorBidi" w:cstheme="majorBidi"/>
          <w:sz w:val="28"/>
          <w:szCs w:val="28"/>
        </w:rPr>
        <w:t xml:space="preserve">eomycin, </w:t>
      </w:r>
      <w:r w:rsidR="00D67BC9">
        <w:rPr>
          <w:rFonts w:asciiTheme="majorBidi" w:hAnsiTheme="majorBidi" w:cstheme="majorBidi"/>
          <w:sz w:val="28"/>
          <w:szCs w:val="28"/>
        </w:rPr>
        <w:t>n</w:t>
      </w:r>
      <w:r w:rsidR="002E242F" w:rsidRPr="00020A0F">
        <w:rPr>
          <w:rFonts w:asciiTheme="majorBidi" w:hAnsiTheme="majorBidi" w:cstheme="majorBidi"/>
          <w:sz w:val="28"/>
          <w:szCs w:val="28"/>
        </w:rPr>
        <w:t xml:space="preserve">orfloxacin and </w:t>
      </w:r>
      <w:r w:rsidR="00D67BC9">
        <w:rPr>
          <w:rFonts w:asciiTheme="majorBidi" w:hAnsiTheme="majorBidi" w:cstheme="majorBidi"/>
          <w:sz w:val="28"/>
          <w:szCs w:val="28"/>
        </w:rPr>
        <w:t>c</w:t>
      </w:r>
      <w:r w:rsidR="002E242F" w:rsidRPr="00020A0F">
        <w:rPr>
          <w:rFonts w:asciiTheme="majorBidi" w:hAnsiTheme="majorBidi" w:cstheme="majorBidi"/>
          <w:sz w:val="28"/>
          <w:szCs w:val="28"/>
        </w:rPr>
        <w:t xml:space="preserve">iprofloxacin , while resistant to </w:t>
      </w:r>
      <w:r w:rsidR="00D67BC9">
        <w:rPr>
          <w:rFonts w:asciiTheme="majorBidi" w:hAnsiTheme="majorBidi" w:cstheme="majorBidi"/>
          <w:sz w:val="28"/>
          <w:szCs w:val="28"/>
        </w:rPr>
        <w:t>n</w:t>
      </w:r>
      <w:r w:rsidR="002E242F" w:rsidRPr="00020A0F">
        <w:rPr>
          <w:rFonts w:asciiTheme="majorBidi" w:hAnsiTheme="majorBidi" w:cstheme="majorBidi"/>
          <w:sz w:val="28"/>
          <w:szCs w:val="28"/>
        </w:rPr>
        <w:t xml:space="preserve">alidixic acid , </w:t>
      </w:r>
      <w:r w:rsidR="00D67BC9">
        <w:rPr>
          <w:rFonts w:asciiTheme="majorBidi" w:hAnsiTheme="majorBidi" w:cstheme="majorBidi"/>
          <w:sz w:val="28"/>
          <w:szCs w:val="28"/>
        </w:rPr>
        <w:t>c</w:t>
      </w:r>
      <w:r w:rsidR="002E242F" w:rsidRPr="00020A0F">
        <w:rPr>
          <w:rFonts w:asciiTheme="majorBidi" w:hAnsiTheme="majorBidi" w:cstheme="majorBidi"/>
          <w:sz w:val="28"/>
          <w:szCs w:val="28"/>
        </w:rPr>
        <w:t>efatoxine ,</w:t>
      </w:r>
      <w:r w:rsidR="00D67BC9">
        <w:rPr>
          <w:rFonts w:asciiTheme="majorBidi" w:hAnsiTheme="majorBidi" w:cstheme="majorBidi"/>
          <w:sz w:val="28"/>
          <w:szCs w:val="28"/>
        </w:rPr>
        <w:t>c</w:t>
      </w:r>
      <w:r w:rsidR="002E242F" w:rsidRPr="00020A0F">
        <w:rPr>
          <w:rFonts w:asciiTheme="majorBidi" w:hAnsiTheme="majorBidi" w:cstheme="majorBidi"/>
          <w:sz w:val="28"/>
          <w:szCs w:val="28"/>
        </w:rPr>
        <w:t xml:space="preserve">eftriaxon , </w:t>
      </w:r>
      <w:r w:rsidR="00D67BC9">
        <w:rPr>
          <w:rFonts w:asciiTheme="majorBidi" w:hAnsiTheme="majorBidi" w:cstheme="majorBidi"/>
          <w:sz w:val="28"/>
          <w:szCs w:val="28"/>
        </w:rPr>
        <w:t>g</w:t>
      </w:r>
      <w:r w:rsidR="002E242F" w:rsidRPr="00020A0F">
        <w:rPr>
          <w:rFonts w:asciiTheme="majorBidi" w:hAnsiTheme="majorBidi" w:cstheme="majorBidi"/>
          <w:sz w:val="28"/>
          <w:szCs w:val="28"/>
        </w:rPr>
        <w:t xml:space="preserve">entamycin , </w:t>
      </w:r>
      <w:r w:rsidR="00D67BC9">
        <w:rPr>
          <w:rFonts w:asciiTheme="majorBidi" w:hAnsiTheme="majorBidi" w:cstheme="majorBidi"/>
          <w:sz w:val="28"/>
          <w:szCs w:val="28"/>
        </w:rPr>
        <w:t>a</w:t>
      </w:r>
      <w:r w:rsidR="002E242F" w:rsidRPr="00020A0F">
        <w:rPr>
          <w:rFonts w:asciiTheme="majorBidi" w:hAnsiTheme="majorBidi" w:cstheme="majorBidi"/>
          <w:sz w:val="28"/>
          <w:szCs w:val="28"/>
        </w:rPr>
        <w:t xml:space="preserve">moxicillin and colistinsulphate  and intermediate to </w:t>
      </w:r>
      <w:r w:rsidR="00D67BC9">
        <w:rPr>
          <w:rFonts w:asciiTheme="majorBidi" w:hAnsiTheme="majorBidi" w:cstheme="majorBidi"/>
          <w:sz w:val="28"/>
          <w:szCs w:val="28"/>
        </w:rPr>
        <w:t>a</w:t>
      </w:r>
      <w:r w:rsidR="002E242F" w:rsidRPr="00020A0F">
        <w:rPr>
          <w:rFonts w:asciiTheme="majorBidi" w:hAnsiTheme="majorBidi" w:cstheme="majorBidi"/>
          <w:sz w:val="28"/>
          <w:szCs w:val="28"/>
        </w:rPr>
        <w:t>mpicillin.</w:t>
      </w:r>
      <w:r w:rsidR="006D562E" w:rsidRPr="00020A0F">
        <w:rPr>
          <w:rFonts w:asciiTheme="majorBidi" w:hAnsiTheme="majorBidi" w:cstheme="majorBidi"/>
          <w:sz w:val="28"/>
          <w:szCs w:val="28"/>
        </w:rPr>
        <w:t xml:space="preserve"> </w:t>
      </w:r>
      <w:r w:rsidR="002E242F" w:rsidRPr="00020A0F">
        <w:rPr>
          <w:rFonts w:asciiTheme="majorBidi" w:hAnsiTheme="majorBidi" w:cstheme="majorBidi"/>
          <w:sz w:val="28"/>
          <w:szCs w:val="28"/>
        </w:rPr>
        <w:t>Real time PCR was used for detection of salmonella,</w:t>
      </w:r>
      <w:r w:rsidR="005936CC">
        <w:rPr>
          <w:rFonts w:asciiTheme="majorBidi" w:hAnsiTheme="majorBidi" w:cstheme="majorBidi"/>
          <w:sz w:val="28"/>
          <w:szCs w:val="28"/>
        </w:rPr>
        <w:t xml:space="preserve"> the positive Salmonella reference strain was ATCC 14028 and negative control was E.coli ATCC 25922. T</w:t>
      </w:r>
      <w:r w:rsidR="002E242F" w:rsidRPr="00020A0F">
        <w:rPr>
          <w:rFonts w:asciiTheme="majorBidi" w:hAnsiTheme="majorBidi" w:cstheme="majorBidi"/>
          <w:sz w:val="28"/>
          <w:szCs w:val="28"/>
        </w:rPr>
        <w:t xml:space="preserve">he number of  positive </w:t>
      </w:r>
      <w:r w:rsidR="00AA0360">
        <w:rPr>
          <w:rFonts w:asciiTheme="majorBidi" w:hAnsiTheme="majorBidi" w:cstheme="majorBidi"/>
          <w:sz w:val="28"/>
          <w:szCs w:val="28"/>
        </w:rPr>
        <w:t xml:space="preserve">Salmonella </w:t>
      </w:r>
      <w:r w:rsidR="002E242F" w:rsidRPr="00020A0F">
        <w:rPr>
          <w:rFonts w:asciiTheme="majorBidi" w:hAnsiTheme="majorBidi" w:cstheme="majorBidi"/>
          <w:sz w:val="28"/>
          <w:szCs w:val="28"/>
        </w:rPr>
        <w:t xml:space="preserve"> samples</w:t>
      </w:r>
      <w:r w:rsidR="005936CC">
        <w:rPr>
          <w:rFonts w:asciiTheme="majorBidi" w:hAnsiTheme="majorBidi" w:cstheme="majorBidi"/>
          <w:sz w:val="28"/>
          <w:szCs w:val="28"/>
        </w:rPr>
        <w:t xml:space="preserve"> which </w:t>
      </w:r>
      <w:r w:rsidR="005936CC">
        <w:rPr>
          <w:rFonts w:asciiTheme="majorBidi" w:hAnsiTheme="majorBidi" w:cstheme="majorBidi"/>
          <w:sz w:val="28"/>
          <w:szCs w:val="28"/>
        </w:rPr>
        <w:lastRenderedPageBreak/>
        <w:t>was detected by RT-PCR</w:t>
      </w:r>
      <w:r w:rsidR="002E242F" w:rsidRPr="00020A0F">
        <w:rPr>
          <w:rFonts w:asciiTheme="majorBidi" w:hAnsiTheme="majorBidi" w:cstheme="majorBidi"/>
          <w:sz w:val="28"/>
          <w:szCs w:val="28"/>
        </w:rPr>
        <w:t xml:space="preserve">  was six samples</w:t>
      </w:r>
      <w:r w:rsidR="00AA0360">
        <w:rPr>
          <w:rFonts w:asciiTheme="majorBidi" w:hAnsiTheme="majorBidi" w:cstheme="majorBidi"/>
          <w:sz w:val="28"/>
          <w:szCs w:val="28"/>
        </w:rPr>
        <w:t xml:space="preserve"> while was four samples was </w:t>
      </w:r>
      <w:r w:rsidR="001A61B0">
        <w:rPr>
          <w:rFonts w:asciiTheme="majorBidi" w:hAnsiTheme="majorBidi" w:cstheme="majorBidi"/>
          <w:sz w:val="24"/>
          <w:szCs w:val="24"/>
          <w:lang w:bidi="ar-EG"/>
        </w:rPr>
        <w:t>No. of positive samples</w:t>
      </w:r>
      <w:r w:rsidR="001A61B0">
        <w:rPr>
          <w:rFonts w:asciiTheme="majorBidi" w:hAnsiTheme="majorBidi" w:cstheme="majorBidi"/>
          <w:sz w:val="28"/>
          <w:szCs w:val="28"/>
        </w:rPr>
        <w:t xml:space="preserve"> </w:t>
      </w:r>
      <w:r w:rsidR="00AA0360">
        <w:rPr>
          <w:rFonts w:asciiTheme="majorBidi" w:hAnsiTheme="majorBidi" w:cstheme="majorBidi"/>
          <w:sz w:val="28"/>
          <w:szCs w:val="28"/>
        </w:rPr>
        <w:t>detected by stander method.</w:t>
      </w:r>
    </w:p>
    <w:p w:rsidR="000C4EFC" w:rsidRPr="00020A0F" w:rsidRDefault="000C4EFC" w:rsidP="00CB5F79">
      <w:pPr>
        <w:spacing w:line="360" w:lineRule="auto"/>
        <w:jc w:val="both"/>
        <w:rPr>
          <w:rFonts w:asciiTheme="majorBidi" w:hAnsiTheme="majorBidi" w:cstheme="majorBidi"/>
          <w:sz w:val="28"/>
          <w:szCs w:val="28"/>
        </w:rPr>
      </w:pPr>
      <w:r w:rsidRPr="00020A0F">
        <w:rPr>
          <w:rFonts w:asciiTheme="majorBidi" w:hAnsiTheme="majorBidi" w:cstheme="majorBidi"/>
          <w:b/>
          <w:bCs/>
          <w:sz w:val="28"/>
          <w:szCs w:val="28"/>
        </w:rPr>
        <w:t xml:space="preserve">Keywords: </w:t>
      </w:r>
      <w:r w:rsidRPr="00CB5F79">
        <w:rPr>
          <w:rFonts w:asciiTheme="majorBidi" w:hAnsiTheme="majorBidi" w:cstheme="majorBidi"/>
          <w:sz w:val="28"/>
          <w:szCs w:val="28"/>
        </w:rPr>
        <w:t>Salmonella</w:t>
      </w:r>
      <w:r w:rsidRPr="00020A0F">
        <w:rPr>
          <w:rFonts w:asciiTheme="majorBidi" w:hAnsiTheme="majorBidi" w:cstheme="majorBidi"/>
          <w:sz w:val="28"/>
          <w:szCs w:val="28"/>
        </w:rPr>
        <w:t xml:space="preserve">, Real-time PCR, </w:t>
      </w:r>
      <w:r w:rsidR="00CB5F79">
        <w:rPr>
          <w:rFonts w:asciiTheme="majorBidi" w:hAnsiTheme="majorBidi" w:cstheme="majorBidi"/>
          <w:sz w:val="28"/>
          <w:szCs w:val="28"/>
        </w:rPr>
        <w:t>Chickens</w:t>
      </w:r>
      <w:r w:rsidR="00E34614" w:rsidRPr="00020A0F">
        <w:rPr>
          <w:rFonts w:asciiTheme="majorBidi" w:hAnsiTheme="majorBidi" w:cstheme="majorBidi"/>
          <w:sz w:val="28"/>
          <w:szCs w:val="28"/>
        </w:rPr>
        <w:t>,</w:t>
      </w:r>
      <w:r w:rsidR="00D40511" w:rsidRPr="00020A0F">
        <w:rPr>
          <w:rFonts w:asciiTheme="majorBidi" w:hAnsiTheme="majorBidi" w:cstheme="majorBidi"/>
          <w:sz w:val="28"/>
          <w:szCs w:val="28"/>
        </w:rPr>
        <w:t xml:space="preserve"> </w:t>
      </w:r>
      <w:r w:rsidRPr="00020A0F">
        <w:rPr>
          <w:rFonts w:asciiTheme="majorBidi" w:hAnsiTheme="majorBidi" w:cstheme="majorBidi"/>
          <w:sz w:val="28"/>
          <w:szCs w:val="28"/>
        </w:rPr>
        <w:t>slaughter houses</w:t>
      </w:r>
    </w:p>
    <w:p w:rsidR="00BF7E66" w:rsidRPr="00020A0F" w:rsidRDefault="00C11720" w:rsidP="00020A0F">
      <w:pPr>
        <w:spacing w:line="360" w:lineRule="auto"/>
        <w:jc w:val="both"/>
        <w:rPr>
          <w:rFonts w:asciiTheme="majorBidi" w:hAnsiTheme="majorBidi" w:cstheme="majorBidi"/>
          <w:sz w:val="28"/>
          <w:szCs w:val="28"/>
        </w:rPr>
        <w:sectPr w:rsidR="00BF7E66" w:rsidRPr="00020A0F" w:rsidSect="00D40511">
          <w:footerReference w:type="default" r:id="rId8"/>
          <w:pgSz w:w="12240" w:h="15840"/>
          <w:pgMar w:top="1440" w:right="1800" w:bottom="1440" w:left="1800" w:header="708" w:footer="708" w:gutter="0"/>
          <w:cols w:space="708"/>
          <w:docGrid w:linePitch="360"/>
        </w:sectPr>
      </w:pPr>
      <w:r w:rsidRPr="00020A0F">
        <w:rPr>
          <w:rFonts w:asciiTheme="majorBidi" w:hAnsiTheme="majorBidi" w:cstheme="majorBidi"/>
          <w:b/>
          <w:bCs/>
          <w:sz w:val="28"/>
          <w:szCs w:val="28"/>
        </w:rPr>
        <w:t>1.INTRODUCTION</w:t>
      </w:r>
    </w:p>
    <w:p w:rsidR="000C4EFC" w:rsidRPr="00020A0F" w:rsidRDefault="00524633" w:rsidP="002A666B">
      <w:pPr>
        <w:spacing w:line="360" w:lineRule="auto"/>
        <w:jc w:val="both"/>
        <w:rPr>
          <w:rFonts w:asciiTheme="majorBidi" w:hAnsiTheme="majorBidi" w:cstheme="majorBidi"/>
          <w:sz w:val="28"/>
          <w:szCs w:val="28"/>
        </w:rPr>
      </w:pPr>
      <w:r w:rsidRPr="00020A0F">
        <w:rPr>
          <w:rFonts w:asciiTheme="majorBidi" w:hAnsiTheme="majorBidi" w:cstheme="majorBidi"/>
          <w:sz w:val="28"/>
          <w:szCs w:val="28"/>
        </w:rPr>
        <w:lastRenderedPageBreak/>
        <w:t xml:space="preserve">Salmonella is a </w:t>
      </w:r>
      <w:r w:rsidR="00CB5F79">
        <w:rPr>
          <w:rFonts w:asciiTheme="majorBidi" w:hAnsiTheme="majorBidi" w:cstheme="majorBidi"/>
          <w:sz w:val="28"/>
          <w:szCs w:val="28"/>
        </w:rPr>
        <w:t>G</w:t>
      </w:r>
      <w:r w:rsidRPr="00020A0F">
        <w:rPr>
          <w:rFonts w:asciiTheme="majorBidi" w:hAnsiTheme="majorBidi" w:cstheme="majorBidi"/>
          <w:sz w:val="28"/>
          <w:szCs w:val="28"/>
        </w:rPr>
        <w:t xml:space="preserve">ram-negative, non-spore forming rod and facultative anaerobe which can ferment glucose belonging to the family Enterobacteriaceae . </w:t>
      </w:r>
      <w:r w:rsidR="00CB5F79">
        <w:rPr>
          <w:rFonts w:asciiTheme="majorBidi" w:hAnsiTheme="majorBidi" w:cstheme="majorBidi"/>
          <w:sz w:val="28"/>
          <w:szCs w:val="28"/>
        </w:rPr>
        <w:t>M</w:t>
      </w:r>
      <w:r w:rsidRPr="00020A0F">
        <w:rPr>
          <w:rFonts w:asciiTheme="majorBidi" w:hAnsiTheme="majorBidi" w:cstheme="majorBidi"/>
          <w:sz w:val="28"/>
          <w:szCs w:val="28"/>
        </w:rPr>
        <w:t xml:space="preserve">ost strains are motile with peritrichous flagella and can reduce nitrate to nitrite (Grimont </w:t>
      </w:r>
      <w:r w:rsidRPr="00020A0F">
        <w:rPr>
          <w:rFonts w:asciiTheme="majorBidi" w:hAnsiTheme="majorBidi" w:cstheme="majorBidi"/>
          <w:i/>
          <w:iCs/>
          <w:sz w:val="28"/>
          <w:szCs w:val="28"/>
        </w:rPr>
        <w:t>et al</w:t>
      </w:r>
      <w:r w:rsidRPr="00020A0F">
        <w:rPr>
          <w:rFonts w:asciiTheme="majorBidi" w:hAnsiTheme="majorBidi" w:cstheme="majorBidi"/>
          <w:sz w:val="28"/>
          <w:szCs w:val="28"/>
        </w:rPr>
        <w:t xml:space="preserve">., 2000).Salmonella is the etiologic agent of Salmonellosis in humans causing severe illness in infants, the elderly, and immune compromised patients and cause typhoid fever or enteric fever (Baumler </w:t>
      </w:r>
      <w:r w:rsidRPr="00020A0F">
        <w:rPr>
          <w:rFonts w:asciiTheme="majorBidi" w:hAnsiTheme="majorBidi" w:cstheme="majorBidi"/>
          <w:i/>
          <w:iCs/>
          <w:sz w:val="28"/>
          <w:szCs w:val="28"/>
        </w:rPr>
        <w:t>et al</w:t>
      </w:r>
      <w:r w:rsidRPr="00020A0F">
        <w:rPr>
          <w:rFonts w:asciiTheme="majorBidi" w:hAnsiTheme="majorBidi" w:cstheme="majorBidi"/>
          <w:sz w:val="28"/>
          <w:szCs w:val="28"/>
        </w:rPr>
        <w:t>., 2000). T</w:t>
      </w:r>
      <w:r w:rsidR="00E34614" w:rsidRPr="00020A0F">
        <w:rPr>
          <w:rFonts w:asciiTheme="majorBidi" w:hAnsiTheme="majorBidi" w:cstheme="majorBidi"/>
          <w:sz w:val="28"/>
          <w:szCs w:val="28"/>
        </w:rPr>
        <w:t>he largest number of foodborne diseased cases attributed to poultry and poultry products are caused by paratyphoid serotypes of Salmonella. Salmonella infection occurs by direct contact with clinically diseased or symptomless birds by the consumption of contaminated water or feed and through the environment. Salmonella infected birds shed the microorganism, causing contamination of the environment and of other birds. Subsequent contamination of the transport vehicles at the time of harvest participates to the contamination of the carcass or meat product during slaughter and processing. Poultry arrive at the slaughter processing plant with various amounts of fecal contamination on the feathers and skin. Evisceration contributes to the contamination of carcasses, although the viscera are removed in such a way that contact of intestinal contents with the carcass is minimized. Plant workers or equipment can cross-contaminated carcasses (Sutmoller, 1997).</w:t>
      </w:r>
      <w:r w:rsidRPr="00020A0F">
        <w:rPr>
          <w:rFonts w:asciiTheme="majorBidi" w:hAnsiTheme="majorBidi" w:cstheme="majorBidi"/>
          <w:sz w:val="28"/>
          <w:szCs w:val="28"/>
        </w:rPr>
        <w:t xml:space="preserve">So </w:t>
      </w:r>
      <w:r w:rsidR="00CB5F79">
        <w:rPr>
          <w:rFonts w:asciiTheme="majorBidi" w:hAnsiTheme="majorBidi" w:cstheme="majorBidi"/>
          <w:sz w:val="28"/>
          <w:szCs w:val="28"/>
        </w:rPr>
        <w:t>r</w:t>
      </w:r>
      <w:r w:rsidRPr="00020A0F">
        <w:rPr>
          <w:rFonts w:asciiTheme="majorBidi" w:hAnsiTheme="majorBidi" w:cstheme="majorBidi"/>
          <w:sz w:val="28"/>
          <w:szCs w:val="28"/>
        </w:rPr>
        <w:t>apid detection methods are required f</w:t>
      </w:r>
      <w:r w:rsidR="00CB5F79">
        <w:rPr>
          <w:rFonts w:asciiTheme="majorBidi" w:hAnsiTheme="majorBidi" w:cstheme="majorBidi"/>
          <w:sz w:val="28"/>
          <w:szCs w:val="28"/>
        </w:rPr>
        <w:t>or the</w:t>
      </w:r>
      <w:r w:rsidRPr="00020A0F">
        <w:rPr>
          <w:rFonts w:asciiTheme="majorBidi" w:hAnsiTheme="majorBidi" w:cstheme="majorBidi"/>
          <w:sz w:val="28"/>
          <w:szCs w:val="28"/>
        </w:rPr>
        <w:t xml:space="preserve"> diagnosis as well as for the prevention </w:t>
      </w:r>
      <w:r w:rsidRPr="00020A0F">
        <w:rPr>
          <w:rFonts w:asciiTheme="majorBidi" w:hAnsiTheme="majorBidi" w:cstheme="majorBidi"/>
          <w:sz w:val="28"/>
          <w:szCs w:val="28"/>
        </w:rPr>
        <w:lastRenderedPageBreak/>
        <w:t xml:space="preserve">of food contamination and food borne outbreaks (NG </w:t>
      </w:r>
      <w:r w:rsidRPr="00020A0F">
        <w:rPr>
          <w:rFonts w:asciiTheme="majorBidi" w:hAnsiTheme="majorBidi" w:cstheme="majorBidi"/>
          <w:i/>
          <w:iCs/>
          <w:sz w:val="28"/>
          <w:szCs w:val="28"/>
        </w:rPr>
        <w:t>et</w:t>
      </w:r>
      <w:r w:rsidRPr="00020A0F">
        <w:rPr>
          <w:rFonts w:asciiTheme="majorBidi" w:hAnsiTheme="majorBidi" w:cstheme="majorBidi"/>
          <w:sz w:val="28"/>
          <w:szCs w:val="28"/>
        </w:rPr>
        <w:t xml:space="preserve"> </w:t>
      </w:r>
      <w:r w:rsidRPr="00020A0F">
        <w:rPr>
          <w:rFonts w:asciiTheme="majorBidi" w:hAnsiTheme="majorBidi" w:cstheme="majorBidi"/>
          <w:i/>
          <w:iCs/>
          <w:sz w:val="28"/>
          <w:szCs w:val="28"/>
        </w:rPr>
        <w:t>al</w:t>
      </w:r>
      <w:r w:rsidRPr="00020A0F">
        <w:rPr>
          <w:rFonts w:asciiTheme="majorBidi" w:hAnsiTheme="majorBidi" w:cstheme="majorBidi"/>
          <w:sz w:val="28"/>
          <w:szCs w:val="28"/>
        </w:rPr>
        <w:t xml:space="preserve">. 1996).  The development of novel chemistries and instrumentation platforms enabling detection of PCR products on a real-time basis has led to widespread adoption of real-time PCR as the method of choice for detection of Salmonella (Espy </w:t>
      </w:r>
      <w:r w:rsidRPr="00020A0F">
        <w:rPr>
          <w:rFonts w:asciiTheme="majorBidi" w:hAnsiTheme="majorBidi" w:cstheme="majorBidi"/>
          <w:i/>
          <w:iCs/>
          <w:sz w:val="28"/>
          <w:szCs w:val="28"/>
        </w:rPr>
        <w:t>et al.</w:t>
      </w:r>
      <w:r w:rsidRPr="00020A0F">
        <w:rPr>
          <w:rFonts w:asciiTheme="majorBidi" w:hAnsiTheme="majorBidi" w:cstheme="majorBidi"/>
          <w:sz w:val="28"/>
          <w:szCs w:val="28"/>
        </w:rPr>
        <w:t xml:space="preserve"> 2006). </w:t>
      </w:r>
      <w:r w:rsidR="002A666B">
        <w:rPr>
          <w:rFonts w:asciiTheme="majorBidi" w:hAnsiTheme="majorBidi" w:cstheme="majorBidi"/>
          <w:sz w:val="28"/>
          <w:szCs w:val="28"/>
        </w:rPr>
        <w:t xml:space="preserve">So, </w:t>
      </w:r>
      <w:r w:rsidRPr="00020A0F">
        <w:rPr>
          <w:rFonts w:asciiTheme="majorBidi" w:hAnsiTheme="majorBidi" w:cstheme="majorBidi"/>
          <w:sz w:val="28"/>
          <w:szCs w:val="28"/>
        </w:rPr>
        <w:t xml:space="preserve">this study aimed  to compare between Real time PCR </w:t>
      </w:r>
      <w:r w:rsidR="002A666B">
        <w:rPr>
          <w:rFonts w:asciiTheme="majorBidi" w:hAnsiTheme="majorBidi" w:cstheme="majorBidi"/>
          <w:sz w:val="28"/>
          <w:szCs w:val="28"/>
        </w:rPr>
        <w:t xml:space="preserve">as an accurate method </w:t>
      </w:r>
      <w:r w:rsidRPr="00020A0F">
        <w:rPr>
          <w:rFonts w:asciiTheme="majorBidi" w:hAnsiTheme="majorBidi" w:cstheme="majorBidi"/>
          <w:sz w:val="28"/>
          <w:szCs w:val="28"/>
        </w:rPr>
        <w:t>and standard method for detection of salmonella in</w:t>
      </w:r>
      <w:r w:rsidR="002A666B">
        <w:rPr>
          <w:rFonts w:asciiTheme="majorBidi" w:hAnsiTheme="majorBidi" w:cstheme="majorBidi"/>
          <w:sz w:val="28"/>
          <w:szCs w:val="28"/>
        </w:rPr>
        <w:t xml:space="preserve"> chickens</w:t>
      </w:r>
      <w:r w:rsidRPr="00020A0F">
        <w:rPr>
          <w:rFonts w:asciiTheme="majorBidi" w:hAnsiTheme="majorBidi" w:cstheme="majorBidi"/>
          <w:sz w:val="28"/>
          <w:szCs w:val="28"/>
        </w:rPr>
        <w:t>.</w:t>
      </w:r>
    </w:p>
    <w:p w:rsidR="00524633" w:rsidRPr="00020A0F" w:rsidRDefault="00C11720" w:rsidP="00020A0F">
      <w:pPr>
        <w:spacing w:line="360" w:lineRule="auto"/>
        <w:jc w:val="both"/>
        <w:rPr>
          <w:rFonts w:asciiTheme="majorBidi" w:hAnsiTheme="majorBidi" w:cstheme="majorBidi"/>
          <w:b/>
          <w:bCs/>
          <w:sz w:val="28"/>
          <w:szCs w:val="28"/>
        </w:rPr>
      </w:pPr>
      <w:r w:rsidRPr="00020A0F">
        <w:rPr>
          <w:rFonts w:asciiTheme="majorBidi" w:hAnsiTheme="majorBidi" w:cstheme="majorBidi"/>
          <w:b/>
          <w:bCs/>
          <w:sz w:val="28"/>
          <w:szCs w:val="28"/>
        </w:rPr>
        <w:t>2.MATERIAL</w:t>
      </w:r>
      <w:r w:rsidR="008A3BEC">
        <w:rPr>
          <w:rFonts w:asciiTheme="majorBidi" w:hAnsiTheme="majorBidi" w:cstheme="majorBidi"/>
          <w:b/>
          <w:bCs/>
          <w:sz w:val="28"/>
          <w:szCs w:val="28"/>
        </w:rPr>
        <w:t>S</w:t>
      </w:r>
      <w:r w:rsidRPr="00020A0F">
        <w:rPr>
          <w:rFonts w:asciiTheme="majorBidi" w:hAnsiTheme="majorBidi" w:cstheme="majorBidi"/>
          <w:b/>
          <w:bCs/>
          <w:sz w:val="28"/>
          <w:szCs w:val="28"/>
        </w:rPr>
        <w:t xml:space="preserve"> AND METHOD</w:t>
      </w:r>
    </w:p>
    <w:p w:rsidR="00A303EF" w:rsidRPr="00020A0F" w:rsidRDefault="00A303EF" w:rsidP="008A3BEC">
      <w:pPr>
        <w:spacing w:line="360" w:lineRule="auto"/>
        <w:jc w:val="both"/>
        <w:rPr>
          <w:rFonts w:asciiTheme="majorBidi" w:hAnsiTheme="majorBidi" w:cstheme="majorBidi"/>
          <w:b/>
          <w:bCs/>
          <w:sz w:val="28"/>
          <w:szCs w:val="28"/>
        </w:rPr>
      </w:pPr>
      <w:r w:rsidRPr="00020A0F">
        <w:rPr>
          <w:rFonts w:asciiTheme="majorBidi" w:hAnsiTheme="majorBidi" w:cstheme="majorBidi"/>
          <w:b/>
          <w:bCs/>
          <w:sz w:val="28"/>
          <w:szCs w:val="28"/>
        </w:rPr>
        <w:t>2.1. Sample collection</w:t>
      </w:r>
    </w:p>
    <w:p w:rsidR="00EF563C" w:rsidRPr="00020A0F" w:rsidRDefault="00A303EF" w:rsidP="00020A0F">
      <w:pPr>
        <w:spacing w:line="360" w:lineRule="auto"/>
        <w:jc w:val="both"/>
        <w:rPr>
          <w:rFonts w:asciiTheme="majorBidi" w:hAnsiTheme="majorBidi" w:cstheme="majorBidi"/>
          <w:sz w:val="28"/>
          <w:szCs w:val="28"/>
        </w:rPr>
      </w:pPr>
      <w:r w:rsidRPr="00020A0F">
        <w:rPr>
          <w:rFonts w:asciiTheme="majorBidi" w:hAnsiTheme="majorBidi" w:cstheme="majorBidi"/>
          <w:sz w:val="28"/>
          <w:szCs w:val="28"/>
        </w:rPr>
        <w:t xml:space="preserve">      A total of 100 sample were obtained from different  slaughter houses located in cairo Living birds (20 cloacal swabs ), Viscera (20 cecum and 20 internal organs ), 20 swabs from Chilling water and 20 swabs from Final product</w:t>
      </w:r>
      <w:r w:rsidR="00EF563C" w:rsidRPr="00020A0F">
        <w:rPr>
          <w:rFonts w:asciiTheme="majorBidi" w:hAnsiTheme="majorBidi" w:cstheme="majorBidi"/>
          <w:sz w:val="28"/>
          <w:szCs w:val="28"/>
        </w:rPr>
        <w:t xml:space="preserve"> were aseptically collected to prevent cross contamination and transferred immediately in ice box to Reference Laboratory for Veterinary Quality Control on Poultry Production.</w:t>
      </w:r>
    </w:p>
    <w:p w:rsidR="00A303EF" w:rsidRPr="00020A0F" w:rsidRDefault="00EF563C" w:rsidP="00020A0F">
      <w:pPr>
        <w:spacing w:line="360" w:lineRule="auto"/>
        <w:jc w:val="both"/>
        <w:rPr>
          <w:rFonts w:asciiTheme="majorBidi" w:hAnsiTheme="majorBidi" w:cstheme="majorBidi"/>
          <w:b/>
          <w:bCs/>
          <w:sz w:val="28"/>
          <w:szCs w:val="28"/>
        </w:rPr>
      </w:pPr>
      <w:r w:rsidRPr="00020A0F">
        <w:rPr>
          <w:rFonts w:asciiTheme="majorBidi" w:hAnsiTheme="majorBidi" w:cstheme="majorBidi"/>
          <w:b/>
          <w:bCs/>
          <w:sz w:val="28"/>
          <w:szCs w:val="28"/>
        </w:rPr>
        <w:t>2.2. Isolation of Salmonella</w:t>
      </w:r>
    </w:p>
    <w:p w:rsidR="00EF563C" w:rsidRPr="00020A0F" w:rsidRDefault="00EF563C" w:rsidP="00020A0F">
      <w:pPr>
        <w:spacing w:line="360" w:lineRule="auto"/>
        <w:rPr>
          <w:rFonts w:asciiTheme="majorBidi" w:hAnsiTheme="majorBidi" w:cstheme="majorBidi"/>
          <w:sz w:val="28"/>
          <w:szCs w:val="28"/>
        </w:rPr>
      </w:pPr>
      <w:r w:rsidRPr="00020A0F">
        <w:rPr>
          <w:rFonts w:asciiTheme="majorBidi" w:hAnsiTheme="majorBidi" w:cstheme="majorBidi"/>
          <w:sz w:val="28"/>
          <w:szCs w:val="28"/>
        </w:rPr>
        <w:t>It was done according to ISO 6579 (2002).</w:t>
      </w:r>
    </w:p>
    <w:p w:rsidR="00EF563C" w:rsidRPr="00020A0F" w:rsidRDefault="00EF563C" w:rsidP="00020A0F">
      <w:pPr>
        <w:spacing w:line="360" w:lineRule="auto"/>
        <w:rPr>
          <w:rFonts w:asciiTheme="majorBidi" w:hAnsiTheme="majorBidi" w:cstheme="majorBidi"/>
          <w:b/>
          <w:bCs/>
          <w:sz w:val="28"/>
          <w:szCs w:val="28"/>
        </w:rPr>
      </w:pPr>
      <w:r w:rsidRPr="00020A0F">
        <w:rPr>
          <w:rFonts w:asciiTheme="majorBidi" w:hAnsiTheme="majorBidi" w:cstheme="majorBidi"/>
          <w:b/>
          <w:bCs/>
          <w:sz w:val="28"/>
          <w:szCs w:val="28"/>
        </w:rPr>
        <w:t>2.3. Biochemical identification of isolated Salmonellae</w:t>
      </w:r>
    </w:p>
    <w:p w:rsidR="00EF563C" w:rsidRPr="00020A0F" w:rsidRDefault="00EF563C" w:rsidP="00B6188E">
      <w:pPr>
        <w:spacing w:line="360" w:lineRule="auto"/>
        <w:jc w:val="both"/>
        <w:rPr>
          <w:rFonts w:asciiTheme="majorBidi" w:hAnsiTheme="majorBidi" w:cstheme="majorBidi"/>
          <w:sz w:val="28"/>
          <w:szCs w:val="28"/>
        </w:rPr>
      </w:pPr>
      <w:r w:rsidRPr="00020A0F">
        <w:rPr>
          <w:rFonts w:asciiTheme="majorBidi" w:hAnsiTheme="majorBidi" w:cstheme="majorBidi"/>
          <w:sz w:val="28"/>
          <w:szCs w:val="28"/>
        </w:rPr>
        <w:t xml:space="preserve">Oxidase reaction, hydrolysis of urea, H2S production, Lysine decarboxylation, Indole test, MR test, VP test and </w:t>
      </w:r>
      <w:r w:rsidR="00B6188E">
        <w:rPr>
          <w:rFonts w:asciiTheme="majorBidi" w:hAnsiTheme="majorBidi" w:cstheme="majorBidi"/>
          <w:sz w:val="28"/>
          <w:szCs w:val="28"/>
        </w:rPr>
        <w:t>Citrate utilization test</w:t>
      </w:r>
      <w:r w:rsidRPr="00020A0F">
        <w:rPr>
          <w:rFonts w:asciiTheme="majorBidi" w:hAnsiTheme="majorBidi" w:cstheme="majorBidi"/>
          <w:sz w:val="28"/>
          <w:szCs w:val="28"/>
        </w:rPr>
        <w:t xml:space="preserve"> </w:t>
      </w:r>
      <w:r w:rsidR="008A3BEC">
        <w:rPr>
          <w:rFonts w:asciiTheme="majorBidi" w:hAnsiTheme="majorBidi" w:cstheme="majorBidi"/>
          <w:sz w:val="28"/>
          <w:szCs w:val="28"/>
        </w:rPr>
        <w:t>were</w:t>
      </w:r>
      <w:r w:rsidRPr="00020A0F">
        <w:rPr>
          <w:rFonts w:asciiTheme="majorBidi" w:hAnsiTheme="majorBidi" w:cstheme="majorBidi"/>
          <w:sz w:val="28"/>
          <w:szCs w:val="28"/>
        </w:rPr>
        <w:t xml:space="preserve"> done according to (Cruickshank et al, 1975).</w:t>
      </w:r>
    </w:p>
    <w:p w:rsidR="00EF563C" w:rsidRPr="00020A0F" w:rsidRDefault="00EF563C" w:rsidP="008A3BEC">
      <w:pPr>
        <w:spacing w:line="360" w:lineRule="auto"/>
        <w:rPr>
          <w:rFonts w:asciiTheme="majorBidi" w:hAnsiTheme="majorBidi" w:cstheme="majorBidi"/>
          <w:b/>
          <w:bCs/>
          <w:sz w:val="28"/>
          <w:szCs w:val="28"/>
        </w:rPr>
      </w:pPr>
      <w:r w:rsidRPr="00020A0F">
        <w:rPr>
          <w:rFonts w:asciiTheme="majorBidi" w:hAnsiTheme="majorBidi" w:cstheme="majorBidi"/>
          <w:b/>
          <w:bCs/>
          <w:sz w:val="28"/>
          <w:szCs w:val="28"/>
        </w:rPr>
        <w:t>2.4. Serotyping of Salmonella organism</w:t>
      </w:r>
    </w:p>
    <w:p w:rsidR="00EF563C" w:rsidRPr="00020A0F" w:rsidRDefault="00EF563C" w:rsidP="000E5CDF">
      <w:pPr>
        <w:spacing w:line="360" w:lineRule="auto"/>
        <w:jc w:val="both"/>
        <w:rPr>
          <w:rFonts w:asciiTheme="majorBidi" w:hAnsiTheme="majorBidi" w:cstheme="majorBidi"/>
          <w:sz w:val="28"/>
          <w:szCs w:val="28"/>
        </w:rPr>
      </w:pPr>
      <w:r w:rsidRPr="00020A0F">
        <w:rPr>
          <w:rFonts w:asciiTheme="majorBidi" w:hAnsiTheme="majorBidi" w:cstheme="majorBidi"/>
          <w:sz w:val="28"/>
          <w:szCs w:val="28"/>
        </w:rPr>
        <w:lastRenderedPageBreak/>
        <w:t xml:space="preserve">The isolates that were identified biochemically as Salmonella was subjected to serological identification according to </w:t>
      </w:r>
      <w:r w:rsidR="00404D6D" w:rsidRPr="00020A0F">
        <w:rPr>
          <w:rFonts w:asciiTheme="majorBidi" w:hAnsiTheme="majorBidi" w:cstheme="majorBidi"/>
          <w:sz w:val="28"/>
          <w:szCs w:val="28"/>
        </w:rPr>
        <w:t>(</w:t>
      </w:r>
      <w:r w:rsidR="008A3BEC">
        <w:rPr>
          <w:rFonts w:asciiTheme="majorBidi" w:hAnsiTheme="majorBidi" w:cstheme="majorBidi"/>
          <w:sz w:val="28"/>
          <w:szCs w:val="28"/>
        </w:rPr>
        <w:t>M</w:t>
      </w:r>
      <w:r w:rsidR="00404D6D" w:rsidRPr="00020A0F">
        <w:rPr>
          <w:rFonts w:asciiTheme="majorBidi" w:hAnsiTheme="majorBidi" w:cstheme="majorBidi"/>
          <w:sz w:val="28"/>
          <w:szCs w:val="28"/>
        </w:rPr>
        <w:t xml:space="preserve">odified Kauffman - </w:t>
      </w:r>
      <w:r w:rsidR="008A3BEC">
        <w:rPr>
          <w:rFonts w:asciiTheme="majorBidi" w:hAnsiTheme="majorBidi" w:cstheme="majorBidi"/>
          <w:sz w:val="28"/>
          <w:szCs w:val="28"/>
        </w:rPr>
        <w:t>W</w:t>
      </w:r>
      <w:r w:rsidR="00404D6D" w:rsidRPr="00020A0F">
        <w:rPr>
          <w:rFonts w:asciiTheme="majorBidi" w:hAnsiTheme="majorBidi" w:cstheme="majorBidi"/>
          <w:sz w:val="28"/>
          <w:szCs w:val="28"/>
        </w:rPr>
        <w:t>hite scheme as described by WHO</w:t>
      </w:r>
      <w:r w:rsidR="000E5CDF">
        <w:rPr>
          <w:rFonts w:asciiTheme="majorBidi" w:hAnsiTheme="majorBidi" w:cstheme="majorBidi"/>
          <w:sz w:val="28"/>
          <w:szCs w:val="28"/>
        </w:rPr>
        <w:t xml:space="preserve"> (</w:t>
      </w:r>
      <w:r w:rsidR="00404D6D" w:rsidRPr="00020A0F">
        <w:rPr>
          <w:rFonts w:asciiTheme="majorBidi" w:hAnsiTheme="majorBidi" w:cstheme="majorBidi"/>
          <w:sz w:val="28"/>
          <w:szCs w:val="28"/>
        </w:rPr>
        <w:t xml:space="preserve"> 2007) </w:t>
      </w:r>
      <w:r w:rsidRPr="00020A0F">
        <w:rPr>
          <w:rFonts w:asciiTheme="majorBidi" w:hAnsiTheme="majorBidi" w:cstheme="majorBidi"/>
          <w:sz w:val="28"/>
          <w:szCs w:val="28"/>
        </w:rPr>
        <w:t xml:space="preserve"> for determination of somatic (O) and flagellar (H) antigens (Cruickshank </w:t>
      </w:r>
      <w:r w:rsidRPr="00020A0F">
        <w:rPr>
          <w:rFonts w:asciiTheme="majorBidi" w:hAnsiTheme="majorBidi" w:cstheme="majorBidi"/>
          <w:i/>
          <w:iCs/>
          <w:sz w:val="28"/>
          <w:szCs w:val="28"/>
        </w:rPr>
        <w:t>et al</w:t>
      </w:r>
      <w:r w:rsidRPr="00020A0F">
        <w:rPr>
          <w:rFonts w:asciiTheme="majorBidi" w:hAnsiTheme="majorBidi" w:cstheme="majorBidi"/>
          <w:sz w:val="28"/>
          <w:szCs w:val="28"/>
        </w:rPr>
        <w:t>, 1975).</w:t>
      </w:r>
    </w:p>
    <w:p w:rsidR="004404D0" w:rsidRPr="00020A0F" w:rsidRDefault="004404D0" w:rsidP="00020A0F">
      <w:pPr>
        <w:spacing w:line="360" w:lineRule="auto"/>
        <w:rPr>
          <w:rFonts w:asciiTheme="majorBidi" w:hAnsiTheme="majorBidi" w:cstheme="majorBidi"/>
          <w:b/>
          <w:bCs/>
          <w:sz w:val="28"/>
          <w:szCs w:val="28"/>
        </w:rPr>
      </w:pPr>
      <w:r w:rsidRPr="00020A0F">
        <w:rPr>
          <w:rFonts w:asciiTheme="majorBidi" w:hAnsiTheme="majorBidi" w:cstheme="majorBidi"/>
          <w:b/>
          <w:bCs/>
          <w:sz w:val="28"/>
          <w:szCs w:val="28"/>
        </w:rPr>
        <w:t>2.5.Antimicrobial susceptibility testing</w:t>
      </w:r>
    </w:p>
    <w:p w:rsidR="000C4EFC" w:rsidRPr="00020A0F" w:rsidRDefault="004404D0" w:rsidP="004E4B80">
      <w:pPr>
        <w:spacing w:line="360" w:lineRule="auto"/>
        <w:jc w:val="both"/>
        <w:rPr>
          <w:rFonts w:asciiTheme="majorBidi" w:hAnsiTheme="majorBidi" w:cstheme="majorBidi"/>
          <w:sz w:val="28"/>
          <w:szCs w:val="28"/>
        </w:rPr>
      </w:pPr>
      <w:r w:rsidRPr="00020A0F">
        <w:rPr>
          <w:rFonts w:asciiTheme="majorBidi" w:hAnsiTheme="majorBidi" w:cstheme="majorBidi"/>
          <w:sz w:val="28"/>
          <w:szCs w:val="28"/>
        </w:rPr>
        <w:t xml:space="preserve">Antimicrobial susceptibility testing for salmonella isolates was applied by  the  agar  disc  diffusion  method  as  described  by  </w:t>
      </w:r>
      <w:r w:rsidR="004E4B80">
        <w:rPr>
          <w:rFonts w:asciiTheme="majorBidi" w:hAnsiTheme="majorBidi" w:cstheme="majorBidi"/>
          <w:sz w:val="28"/>
          <w:szCs w:val="28"/>
        </w:rPr>
        <w:t>F</w:t>
      </w:r>
      <w:r w:rsidRPr="00020A0F">
        <w:rPr>
          <w:rFonts w:asciiTheme="majorBidi" w:hAnsiTheme="majorBidi" w:cstheme="majorBidi"/>
          <w:sz w:val="28"/>
          <w:szCs w:val="28"/>
        </w:rPr>
        <w:t>inegold  and  Martin (1982). The following antimicrobial discs were tested (Oxoid, UK): ampicillin (10 μg), amoxycillin (</w:t>
      </w:r>
      <w:r w:rsidR="000603F7" w:rsidRPr="00020A0F">
        <w:rPr>
          <w:rFonts w:asciiTheme="majorBidi" w:hAnsiTheme="majorBidi" w:cstheme="majorBidi"/>
          <w:sz w:val="28"/>
          <w:szCs w:val="28"/>
        </w:rPr>
        <w:t>25</w:t>
      </w:r>
      <w:r w:rsidRPr="00020A0F">
        <w:rPr>
          <w:rFonts w:asciiTheme="majorBidi" w:hAnsiTheme="majorBidi" w:cstheme="majorBidi"/>
          <w:sz w:val="28"/>
          <w:szCs w:val="28"/>
        </w:rPr>
        <w:t>μg), ceftriaxone (30 μg), gentamicin (10 μg), neomycin (</w:t>
      </w:r>
      <w:r w:rsidR="000603F7" w:rsidRPr="00020A0F">
        <w:rPr>
          <w:rFonts w:asciiTheme="majorBidi" w:hAnsiTheme="majorBidi" w:cstheme="majorBidi"/>
          <w:sz w:val="28"/>
          <w:szCs w:val="28"/>
        </w:rPr>
        <w:t>3</w:t>
      </w:r>
      <w:r w:rsidRPr="00020A0F">
        <w:rPr>
          <w:rFonts w:asciiTheme="majorBidi" w:hAnsiTheme="majorBidi" w:cstheme="majorBidi"/>
          <w:sz w:val="28"/>
          <w:szCs w:val="28"/>
        </w:rPr>
        <w:t xml:space="preserve">0 μg), ciprofloxacin (5 μg),  </w:t>
      </w:r>
      <w:r w:rsidR="000603F7" w:rsidRPr="00020A0F">
        <w:rPr>
          <w:rFonts w:asciiTheme="majorBidi" w:hAnsiTheme="majorBidi" w:cstheme="majorBidi"/>
          <w:sz w:val="28"/>
          <w:szCs w:val="28"/>
        </w:rPr>
        <w:t>Nalidixic acid (30 µg), Cefatoxine (µg), colistin</w:t>
      </w:r>
      <w:r w:rsidR="00D40511" w:rsidRPr="00020A0F">
        <w:rPr>
          <w:rFonts w:asciiTheme="majorBidi" w:hAnsiTheme="majorBidi" w:cstheme="majorBidi"/>
          <w:sz w:val="28"/>
          <w:szCs w:val="28"/>
        </w:rPr>
        <w:t xml:space="preserve"> </w:t>
      </w:r>
      <w:r w:rsidR="000603F7" w:rsidRPr="00020A0F">
        <w:rPr>
          <w:rFonts w:asciiTheme="majorBidi" w:hAnsiTheme="majorBidi" w:cstheme="majorBidi"/>
          <w:sz w:val="28"/>
          <w:szCs w:val="28"/>
        </w:rPr>
        <w:t>sulphate (25µg) and Norfloxacin (10µg). The inhibition zone diameter around each disc was measured and the isolates were categorized as susceptible or resistant based upon the interpretative criteria developed by Clinical and Laboratory Standards Institute (CLSI</w:t>
      </w:r>
      <w:r w:rsidR="00E42F30" w:rsidRPr="00020A0F">
        <w:rPr>
          <w:rFonts w:asciiTheme="majorBidi" w:hAnsiTheme="majorBidi" w:cstheme="majorBidi"/>
          <w:sz w:val="28"/>
          <w:szCs w:val="28"/>
        </w:rPr>
        <w:t>, 2007).</w:t>
      </w:r>
    </w:p>
    <w:p w:rsidR="00F128EF" w:rsidRDefault="00F128EF" w:rsidP="000E5CDF">
      <w:pPr>
        <w:spacing w:line="360" w:lineRule="auto"/>
        <w:jc w:val="both"/>
        <w:rPr>
          <w:rFonts w:asciiTheme="majorBidi" w:hAnsiTheme="majorBidi" w:cstheme="majorBidi"/>
          <w:b/>
          <w:bCs/>
          <w:sz w:val="28"/>
          <w:szCs w:val="28"/>
        </w:rPr>
      </w:pPr>
      <w:r w:rsidRPr="00020A0F">
        <w:rPr>
          <w:rFonts w:asciiTheme="majorBidi" w:hAnsiTheme="majorBidi" w:cstheme="majorBidi"/>
          <w:b/>
          <w:bCs/>
          <w:sz w:val="28"/>
          <w:szCs w:val="28"/>
        </w:rPr>
        <w:t xml:space="preserve">2.6. Application of </w:t>
      </w:r>
      <w:r w:rsidR="000E5CDF">
        <w:rPr>
          <w:rFonts w:asciiTheme="majorBidi" w:hAnsiTheme="majorBidi" w:cstheme="majorBidi"/>
          <w:b/>
          <w:bCs/>
          <w:sz w:val="28"/>
          <w:szCs w:val="28"/>
        </w:rPr>
        <w:t>R</w:t>
      </w:r>
      <w:r w:rsidRPr="00020A0F">
        <w:rPr>
          <w:rFonts w:asciiTheme="majorBidi" w:hAnsiTheme="majorBidi" w:cstheme="majorBidi"/>
          <w:b/>
          <w:bCs/>
          <w:sz w:val="28"/>
          <w:szCs w:val="28"/>
        </w:rPr>
        <w:t>eal-</w:t>
      </w:r>
      <w:r w:rsidR="000E5CDF">
        <w:rPr>
          <w:rFonts w:asciiTheme="majorBidi" w:hAnsiTheme="majorBidi" w:cstheme="majorBidi"/>
          <w:b/>
          <w:bCs/>
          <w:sz w:val="28"/>
          <w:szCs w:val="28"/>
        </w:rPr>
        <w:t>T</w:t>
      </w:r>
      <w:r w:rsidRPr="00020A0F">
        <w:rPr>
          <w:rFonts w:asciiTheme="majorBidi" w:hAnsiTheme="majorBidi" w:cstheme="majorBidi"/>
          <w:b/>
          <w:bCs/>
          <w:sz w:val="28"/>
          <w:szCs w:val="28"/>
        </w:rPr>
        <w:t xml:space="preserve">time PCR </w:t>
      </w:r>
    </w:p>
    <w:p w:rsidR="00F128EF" w:rsidRPr="00020A0F" w:rsidRDefault="00BB2E2F" w:rsidP="009B6290">
      <w:pPr>
        <w:spacing w:line="360" w:lineRule="auto"/>
        <w:rPr>
          <w:rFonts w:asciiTheme="majorBidi" w:hAnsiTheme="majorBidi" w:cstheme="majorBidi"/>
          <w:sz w:val="28"/>
          <w:szCs w:val="28"/>
        </w:rPr>
      </w:pPr>
      <w:r w:rsidRPr="00020A0F">
        <w:rPr>
          <w:rFonts w:asciiTheme="majorBidi" w:hAnsiTheme="majorBidi" w:cstheme="majorBidi"/>
          <w:sz w:val="28"/>
          <w:szCs w:val="28"/>
        </w:rPr>
        <w:t xml:space="preserve">Application of </w:t>
      </w:r>
      <w:r w:rsidR="000E5CDF">
        <w:rPr>
          <w:rFonts w:asciiTheme="majorBidi" w:hAnsiTheme="majorBidi" w:cstheme="majorBidi"/>
          <w:sz w:val="28"/>
          <w:szCs w:val="28"/>
        </w:rPr>
        <w:t>RT-</w:t>
      </w:r>
      <w:r w:rsidRPr="00020A0F">
        <w:rPr>
          <w:rFonts w:asciiTheme="majorBidi" w:hAnsiTheme="majorBidi" w:cstheme="majorBidi"/>
          <w:sz w:val="28"/>
          <w:szCs w:val="28"/>
        </w:rPr>
        <w:t xml:space="preserve"> PCR for isolation of Salmonella</w:t>
      </w:r>
      <w:r w:rsidR="000E5CDF">
        <w:rPr>
          <w:rFonts w:asciiTheme="majorBidi" w:hAnsiTheme="majorBidi" w:cstheme="majorBidi"/>
          <w:sz w:val="28"/>
          <w:szCs w:val="28"/>
        </w:rPr>
        <w:t>,</w:t>
      </w:r>
      <w:r w:rsidR="00213F06" w:rsidRPr="00213F06">
        <w:t xml:space="preserve"> </w:t>
      </w:r>
      <w:r w:rsidR="00213F06" w:rsidRPr="00213F06">
        <w:rPr>
          <w:rFonts w:asciiTheme="majorBidi" w:hAnsiTheme="majorBidi" w:cstheme="majorBidi"/>
          <w:sz w:val="28"/>
          <w:szCs w:val="28"/>
        </w:rPr>
        <w:t>the positive Salmonella reference strain was ATCC 14028 and negative control was E.coli ATCC 25922.</w:t>
      </w:r>
      <w:r w:rsidR="00D40511" w:rsidRPr="00020A0F">
        <w:rPr>
          <w:rFonts w:asciiTheme="majorBidi" w:hAnsiTheme="majorBidi" w:cstheme="majorBidi"/>
          <w:sz w:val="28"/>
          <w:szCs w:val="28"/>
        </w:rPr>
        <w:t xml:space="preserve"> </w:t>
      </w:r>
      <w:r w:rsidRPr="00020A0F">
        <w:rPr>
          <w:rFonts w:asciiTheme="majorBidi" w:hAnsiTheme="majorBidi" w:cstheme="majorBidi"/>
          <w:sz w:val="28"/>
          <w:szCs w:val="28"/>
        </w:rPr>
        <w:t>Extraction of  DNA</w:t>
      </w:r>
      <w:r w:rsidR="009B6290" w:rsidRPr="009B6290">
        <w:t xml:space="preserve"> </w:t>
      </w:r>
      <w:r w:rsidR="009B6290">
        <w:rPr>
          <w:rFonts w:asciiTheme="majorBidi" w:hAnsiTheme="majorBidi" w:cstheme="majorBidi"/>
          <w:sz w:val="28"/>
          <w:szCs w:val="28"/>
        </w:rPr>
        <w:t>a</w:t>
      </w:r>
      <w:r w:rsidR="009B6290" w:rsidRPr="009B6290">
        <w:rPr>
          <w:rFonts w:asciiTheme="majorBidi" w:hAnsiTheme="majorBidi" w:cstheme="majorBidi"/>
          <w:sz w:val="28"/>
          <w:szCs w:val="28"/>
        </w:rPr>
        <w:t>ccording to QIAamp DNA mini kit</w:t>
      </w:r>
      <w:r w:rsidR="009B6290">
        <w:rPr>
          <w:rFonts w:asciiTheme="majorBidi" w:hAnsiTheme="majorBidi" w:cstheme="majorBidi"/>
          <w:sz w:val="28"/>
          <w:szCs w:val="28"/>
        </w:rPr>
        <w:t xml:space="preserve"> </w:t>
      </w:r>
      <w:r w:rsidR="009B6290" w:rsidRPr="009B6290">
        <w:rPr>
          <w:rFonts w:asciiTheme="majorBidi" w:hAnsiTheme="majorBidi" w:cstheme="majorBidi"/>
          <w:sz w:val="28"/>
          <w:szCs w:val="28"/>
        </w:rPr>
        <w:t>instructions</w:t>
      </w:r>
      <w:r w:rsidRPr="00020A0F">
        <w:rPr>
          <w:rFonts w:asciiTheme="majorBidi" w:hAnsiTheme="majorBidi" w:cstheme="majorBidi"/>
          <w:sz w:val="28"/>
          <w:szCs w:val="28"/>
        </w:rPr>
        <w:t xml:space="preserve">,  Preparation of PCR Master Mix, </w:t>
      </w:r>
      <w:r w:rsidR="009B6290" w:rsidRPr="009B6290">
        <w:rPr>
          <w:rFonts w:asciiTheme="majorBidi" w:hAnsiTheme="majorBidi" w:cstheme="majorBidi"/>
          <w:sz w:val="28"/>
          <w:szCs w:val="28"/>
        </w:rPr>
        <w:t>Cycling conditions for taqman real time PCR of invA gene</w:t>
      </w:r>
      <w:r w:rsidRPr="00020A0F">
        <w:rPr>
          <w:rFonts w:asciiTheme="majorBidi" w:hAnsiTheme="majorBidi" w:cstheme="majorBidi"/>
          <w:sz w:val="28"/>
          <w:szCs w:val="28"/>
        </w:rPr>
        <w:t xml:space="preserve"> </w:t>
      </w:r>
      <w:r w:rsidR="00C631C8">
        <w:rPr>
          <w:rFonts w:asciiTheme="majorBidi" w:hAnsiTheme="majorBidi" w:cstheme="majorBidi"/>
          <w:sz w:val="28"/>
          <w:szCs w:val="28"/>
        </w:rPr>
        <w:t xml:space="preserve"> (</w:t>
      </w:r>
      <w:r w:rsidR="00C631C8" w:rsidRPr="001259F3">
        <w:rPr>
          <w:rFonts w:asciiTheme="majorBidi" w:hAnsiTheme="majorBidi" w:cstheme="majorBidi"/>
          <w:sz w:val="28"/>
          <w:szCs w:val="28"/>
        </w:rPr>
        <w:t xml:space="preserve">Daum et al, </w:t>
      </w:r>
      <w:r w:rsidR="001259F3" w:rsidRPr="001259F3">
        <w:rPr>
          <w:rFonts w:asciiTheme="majorBidi" w:hAnsiTheme="majorBidi" w:cstheme="majorBidi"/>
          <w:sz w:val="28"/>
          <w:szCs w:val="28"/>
        </w:rPr>
        <w:t>2002</w:t>
      </w:r>
      <w:r w:rsidR="001259F3">
        <w:rPr>
          <w:rFonts w:asciiTheme="majorBidi" w:hAnsiTheme="majorBidi" w:cstheme="majorBidi"/>
          <w:sz w:val="28"/>
          <w:szCs w:val="28"/>
        </w:rPr>
        <w:t>).</w:t>
      </w:r>
    </w:p>
    <w:p w:rsidR="00F128EF" w:rsidRPr="00020A0F" w:rsidRDefault="00BB2E2F" w:rsidP="00020A0F">
      <w:pPr>
        <w:spacing w:line="360" w:lineRule="auto"/>
        <w:jc w:val="both"/>
        <w:rPr>
          <w:rFonts w:asciiTheme="majorBidi" w:hAnsiTheme="majorBidi" w:cstheme="majorBidi"/>
          <w:b/>
          <w:bCs/>
          <w:sz w:val="28"/>
          <w:szCs w:val="28"/>
        </w:rPr>
      </w:pPr>
      <w:r w:rsidRPr="00020A0F">
        <w:rPr>
          <w:rFonts w:asciiTheme="majorBidi" w:hAnsiTheme="majorBidi" w:cstheme="majorBidi"/>
          <w:b/>
          <w:bCs/>
          <w:sz w:val="28"/>
          <w:szCs w:val="28"/>
        </w:rPr>
        <w:t>3. RESULTS</w:t>
      </w:r>
    </w:p>
    <w:p w:rsidR="000D25C3" w:rsidRDefault="00D74C62" w:rsidP="000D25C3">
      <w:pPr>
        <w:spacing w:line="360" w:lineRule="auto"/>
        <w:jc w:val="both"/>
        <w:rPr>
          <w:rFonts w:asciiTheme="majorBidi" w:hAnsiTheme="majorBidi" w:cstheme="majorBidi"/>
          <w:b/>
          <w:bCs/>
          <w:sz w:val="28"/>
          <w:szCs w:val="28"/>
        </w:rPr>
      </w:pPr>
      <w:r w:rsidRPr="00020A0F">
        <w:rPr>
          <w:rFonts w:asciiTheme="majorBidi" w:hAnsiTheme="majorBidi" w:cstheme="majorBidi"/>
          <w:b/>
          <w:bCs/>
          <w:sz w:val="28"/>
          <w:szCs w:val="28"/>
        </w:rPr>
        <w:t xml:space="preserve">3.1.Cultural and staining characters of the isolated Salmonellae </w:t>
      </w:r>
    </w:p>
    <w:p w:rsidR="00D74C62" w:rsidRPr="00020A0F" w:rsidRDefault="00D74C62" w:rsidP="000D25C3">
      <w:pPr>
        <w:spacing w:line="360" w:lineRule="auto"/>
        <w:jc w:val="both"/>
        <w:rPr>
          <w:rFonts w:asciiTheme="majorBidi" w:hAnsiTheme="majorBidi" w:cstheme="majorBidi"/>
          <w:sz w:val="28"/>
          <w:szCs w:val="28"/>
        </w:rPr>
      </w:pPr>
      <w:r w:rsidRPr="00020A0F">
        <w:rPr>
          <w:rFonts w:asciiTheme="majorBidi" w:hAnsiTheme="majorBidi" w:cstheme="majorBidi"/>
          <w:sz w:val="28"/>
          <w:szCs w:val="28"/>
        </w:rPr>
        <w:lastRenderedPageBreak/>
        <w:t>The cultural characters of the isolated Salmonellae appeared on XLD agar as smooth pink colonies with or without black center (H</w:t>
      </w:r>
      <w:r w:rsidRPr="00C7168F">
        <w:rPr>
          <w:rFonts w:asciiTheme="majorBidi" w:hAnsiTheme="majorBidi" w:cstheme="majorBidi"/>
          <w:sz w:val="28"/>
          <w:szCs w:val="28"/>
          <w:vertAlign w:val="subscript"/>
        </w:rPr>
        <w:t>2</w:t>
      </w:r>
      <w:r w:rsidRPr="00020A0F">
        <w:rPr>
          <w:rFonts w:asciiTheme="majorBidi" w:hAnsiTheme="majorBidi" w:cstheme="majorBidi"/>
          <w:sz w:val="28"/>
          <w:szCs w:val="28"/>
        </w:rPr>
        <w:t>S production)</w:t>
      </w:r>
      <w:r w:rsidR="005B4F81" w:rsidRPr="00020A0F">
        <w:rPr>
          <w:rFonts w:asciiTheme="majorBidi" w:hAnsiTheme="majorBidi" w:cstheme="majorBidi"/>
          <w:sz w:val="28"/>
          <w:szCs w:val="28"/>
        </w:rPr>
        <w:t>,</w:t>
      </w:r>
      <w:r w:rsidRPr="00020A0F">
        <w:rPr>
          <w:rFonts w:asciiTheme="majorBidi" w:hAnsiTheme="majorBidi" w:cstheme="majorBidi"/>
          <w:sz w:val="28"/>
          <w:szCs w:val="28"/>
        </w:rPr>
        <w:t xml:space="preserve"> while it</w:t>
      </w:r>
      <w:r w:rsidR="00D40511" w:rsidRPr="00020A0F">
        <w:rPr>
          <w:rFonts w:asciiTheme="majorBidi" w:hAnsiTheme="majorBidi" w:cstheme="majorBidi"/>
          <w:sz w:val="28"/>
          <w:szCs w:val="28"/>
        </w:rPr>
        <w:t xml:space="preserve"> </w:t>
      </w:r>
      <w:r w:rsidRPr="00020A0F">
        <w:rPr>
          <w:rFonts w:asciiTheme="majorBidi" w:hAnsiTheme="majorBidi" w:cstheme="majorBidi"/>
          <w:sz w:val="28"/>
          <w:szCs w:val="28"/>
        </w:rPr>
        <w:t>appeared</w:t>
      </w:r>
      <w:r w:rsidR="006139A9" w:rsidRPr="00020A0F">
        <w:rPr>
          <w:rFonts w:asciiTheme="majorBidi" w:hAnsiTheme="majorBidi" w:cstheme="majorBidi"/>
          <w:sz w:val="28"/>
          <w:szCs w:val="28"/>
        </w:rPr>
        <w:t xml:space="preserve"> on Brilliant green agar</w:t>
      </w:r>
      <w:r w:rsidRPr="00020A0F">
        <w:rPr>
          <w:rFonts w:asciiTheme="majorBidi" w:hAnsiTheme="majorBidi" w:cstheme="majorBidi"/>
          <w:sz w:val="28"/>
          <w:szCs w:val="28"/>
        </w:rPr>
        <w:t xml:space="preserve"> as</w:t>
      </w:r>
      <w:r w:rsidR="005B4F81" w:rsidRPr="00020A0F">
        <w:rPr>
          <w:rFonts w:asciiTheme="majorBidi" w:hAnsiTheme="majorBidi" w:cstheme="majorBidi"/>
          <w:sz w:val="28"/>
          <w:szCs w:val="28"/>
        </w:rPr>
        <w:t xml:space="preserve"> reddish color and translucent colony and slightly convex,</w:t>
      </w:r>
      <w:r w:rsidR="006139A9" w:rsidRPr="00020A0F">
        <w:rPr>
          <w:rFonts w:asciiTheme="majorBidi" w:hAnsiTheme="majorBidi" w:cstheme="majorBidi"/>
          <w:sz w:val="28"/>
          <w:szCs w:val="28"/>
        </w:rPr>
        <w:t xml:space="preserve"> </w:t>
      </w:r>
      <w:r w:rsidR="005B4F81" w:rsidRPr="00020A0F">
        <w:rPr>
          <w:rFonts w:asciiTheme="majorBidi" w:hAnsiTheme="majorBidi" w:cstheme="majorBidi"/>
          <w:sz w:val="28"/>
          <w:szCs w:val="28"/>
        </w:rPr>
        <w:t>However o</w:t>
      </w:r>
      <w:r w:rsidRPr="00020A0F">
        <w:rPr>
          <w:rFonts w:asciiTheme="majorBidi" w:hAnsiTheme="majorBidi" w:cstheme="majorBidi"/>
          <w:sz w:val="28"/>
          <w:szCs w:val="28"/>
        </w:rPr>
        <w:t>n</w:t>
      </w:r>
      <w:r w:rsidR="00695D67" w:rsidRPr="00020A0F">
        <w:rPr>
          <w:rFonts w:asciiTheme="majorBidi" w:hAnsiTheme="majorBidi" w:cstheme="majorBidi"/>
          <w:sz w:val="28"/>
          <w:szCs w:val="28"/>
        </w:rPr>
        <w:t xml:space="preserve"> </w:t>
      </w:r>
      <w:r w:rsidR="005B4F81" w:rsidRPr="00020A0F">
        <w:rPr>
          <w:rFonts w:asciiTheme="majorBidi" w:hAnsiTheme="majorBidi" w:cstheme="majorBidi"/>
          <w:sz w:val="28"/>
          <w:szCs w:val="28"/>
        </w:rPr>
        <w:t>Hekton</w:t>
      </w:r>
      <w:r w:rsidR="00695D67" w:rsidRPr="00020A0F">
        <w:rPr>
          <w:rFonts w:asciiTheme="majorBidi" w:hAnsiTheme="majorBidi" w:cstheme="majorBidi"/>
          <w:sz w:val="28"/>
          <w:szCs w:val="28"/>
        </w:rPr>
        <w:t xml:space="preserve"> </w:t>
      </w:r>
      <w:r w:rsidR="005B4F81" w:rsidRPr="00020A0F">
        <w:rPr>
          <w:rFonts w:asciiTheme="majorBidi" w:hAnsiTheme="majorBidi" w:cstheme="majorBidi"/>
          <w:sz w:val="28"/>
          <w:szCs w:val="28"/>
        </w:rPr>
        <w:t>enteric  agar</w:t>
      </w:r>
      <w:r w:rsidR="00695D67" w:rsidRPr="00020A0F">
        <w:rPr>
          <w:rFonts w:asciiTheme="majorBidi" w:hAnsiTheme="majorBidi" w:cstheme="majorBidi"/>
          <w:sz w:val="28"/>
          <w:szCs w:val="28"/>
        </w:rPr>
        <w:t xml:space="preserve"> </w:t>
      </w:r>
      <w:r w:rsidR="005B4F81" w:rsidRPr="00020A0F">
        <w:rPr>
          <w:rFonts w:asciiTheme="majorBidi" w:hAnsiTheme="majorBidi" w:cstheme="majorBidi"/>
          <w:sz w:val="28"/>
          <w:szCs w:val="28"/>
        </w:rPr>
        <w:t>colonies have green color with black center.</w:t>
      </w:r>
    </w:p>
    <w:p w:rsidR="005977D9" w:rsidRPr="00020A0F" w:rsidRDefault="00D74C62" w:rsidP="00020A0F">
      <w:pPr>
        <w:spacing w:line="360" w:lineRule="auto"/>
        <w:jc w:val="both"/>
        <w:rPr>
          <w:rFonts w:asciiTheme="majorBidi" w:hAnsiTheme="majorBidi" w:cstheme="majorBidi"/>
          <w:sz w:val="28"/>
          <w:szCs w:val="28"/>
        </w:rPr>
      </w:pPr>
      <w:r w:rsidRPr="00020A0F">
        <w:rPr>
          <w:rFonts w:asciiTheme="majorBidi" w:hAnsiTheme="majorBidi" w:cstheme="majorBidi"/>
          <w:sz w:val="28"/>
          <w:szCs w:val="28"/>
        </w:rPr>
        <w:t>The staining</w:t>
      </w:r>
      <w:r w:rsidR="00695D67" w:rsidRPr="00020A0F">
        <w:rPr>
          <w:rFonts w:asciiTheme="majorBidi" w:hAnsiTheme="majorBidi" w:cstheme="majorBidi"/>
          <w:sz w:val="28"/>
          <w:szCs w:val="28"/>
        </w:rPr>
        <w:t xml:space="preserve"> </w:t>
      </w:r>
      <w:r w:rsidRPr="00020A0F">
        <w:rPr>
          <w:rFonts w:asciiTheme="majorBidi" w:hAnsiTheme="majorBidi" w:cstheme="majorBidi"/>
          <w:sz w:val="28"/>
          <w:szCs w:val="28"/>
        </w:rPr>
        <w:t>characters of the isolated Salmonella</w:t>
      </w:r>
      <w:r w:rsidR="00695D67" w:rsidRPr="00020A0F">
        <w:rPr>
          <w:rFonts w:asciiTheme="majorBidi" w:hAnsiTheme="majorBidi" w:cstheme="majorBidi"/>
          <w:sz w:val="28"/>
          <w:szCs w:val="28"/>
        </w:rPr>
        <w:t xml:space="preserve"> </w:t>
      </w:r>
      <w:r w:rsidRPr="00020A0F">
        <w:rPr>
          <w:rFonts w:asciiTheme="majorBidi" w:hAnsiTheme="majorBidi" w:cstheme="majorBidi"/>
          <w:sz w:val="28"/>
          <w:szCs w:val="28"/>
        </w:rPr>
        <w:t>revealed a Gram negative, non spore</w:t>
      </w:r>
      <w:r w:rsidR="00695D67" w:rsidRPr="00020A0F">
        <w:rPr>
          <w:rFonts w:asciiTheme="majorBidi" w:hAnsiTheme="majorBidi" w:cstheme="majorBidi"/>
          <w:sz w:val="28"/>
          <w:szCs w:val="28"/>
        </w:rPr>
        <w:t xml:space="preserve"> </w:t>
      </w:r>
      <w:r w:rsidRPr="00020A0F">
        <w:rPr>
          <w:rFonts w:asciiTheme="majorBidi" w:hAnsiTheme="majorBidi" w:cstheme="majorBidi"/>
          <w:sz w:val="28"/>
          <w:szCs w:val="28"/>
        </w:rPr>
        <w:t>forming short bacilli (2-3x0.5μ).</w:t>
      </w:r>
    </w:p>
    <w:p w:rsidR="003E75C6" w:rsidRPr="00020A0F" w:rsidRDefault="00690455" w:rsidP="00C7168F">
      <w:pPr>
        <w:spacing w:line="360" w:lineRule="auto"/>
        <w:jc w:val="both"/>
        <w:rPr>
          <w:rFonts w:asciiTheme="majorBidi" w:hAnsiTheme="majorBidi" w:cstheme="majorBidi"/>
          <w:b/>
          <w:bCs/>
          <w:sz w:val="28"/>
          <w:szCs w:val="28"/>
        </w:rPr>
      </w:pPr>
      <w:r w:rsidRPr="00020A0F">
        <w:rPr>
          <w:rFonts w:asciiTheme="majorBidi" w:hAnsiTheme="majorBidi" w:cstheme="majorBidi"/>
          <w:b/>
          <w:bCs/>
          <w:sz w:val="28"/>
          <w:szCs w:val="28"/>
        </w:rPr>
        <w:t xml:space="preserve">3.2.Biochemical characters of the </w:t>
      </w:r>
      <w:r w:rsidR="003E75C6" w:rsidRPr="00020A0F">
        <w:rPr>
          <w:rFonts w:asciiTheme="majorBidi" w:hAnsiTheme="majorBidi" w:cstheme="majorBidi"/>
          <w:b/>
          <w:bCs/>
          <w:sz w:val="28"/>
          <w:szCs w:val="28"/>
        </w:rPr>
        <w:t xml:space="preserve">isolated Salmonellae </w:t>
      </w:r>
    </w:p>
    <w:p w:rsidR="00690455" w:rsidRPr="00020A0F" w:rsidRDefault="003E75C6" w:rsidP="00020A0F">
      <w:pPr>
        <w:spacing w:line="360" w:lineRule="auto"/>
        <w:jc w:val="both"/>
        <w:rPr>
          <w:rFonts w:asciiTheme="majorBidi" w:hAnsiTheme="majorBidi" w:cstheme="majorBidi"/>
          <w:sz w:val="28"/>
          <w:szCs w:val="28"/>
        </w:rPr>
      </w:pPr>
      <w:r w:rsidRPr="00020A0F">
        <w:rPr>
          <w:rFonts w:asciiTheme="majorBidi" w:hAnsiTheme="majorBidi" w:cstheme="majorBidi"/>
          <w:sz w:val="28"/>
          <w:szCs w:val="28"/>
        </w:rPr>
        <w:t>The application of different biochemical tests revealed a negative result (colorless) in</w:t>
      </w:r>
      <w:r w:rsidR="00695D67" w:rsidRPr="00020A0F">
        <w:rPr>
          <w:rFonts w:asciiTheme="majorBidi" w:hAnsiTheme="majorBidi" w:cstheme="majorBidi"/>
          <w:sz w:val="28"/>
          <w:szCs w:val="28"/>
        </w:rPr>
        <w:t xml:space="preserve"> </w:t>
      </w:r>
      <w:r w:rsidRPr="00020A0F">
        <w:rPr>
          <w:rFonts w:asciiTheme="majorBidi" w:hAnsiTheme="majorBidi" w:cstheme="majorBidi"/>
          <w:sz w:val="28"/>
          <w:szCs w:val="28"/>
        </w:rPr>
        <w:t>oxidase reaction, a negative result on urea agar (yellowish coloration),</w:t>
      </w:r>
      <w:r w:rsidR="0084595E" w:rsidRPr="00020A0F">
        <w:rPr>
          <w:rFonts w:asciiTheme="majorBidi" w:hAnsiTheme="majorBidi" w:cstheme="majorBidi"/>
          <w:sz w:val="28"/>
          <w:szCs w:val="28"/>
        </w:rPr>
        <w:t xml:space="preserve"> also</w:t>
      </w:r>
      <w:r w:rsidR="00695D67" w:rsidRPr="00020A0F">
        <w:rPr>
          <w:rFonts w:asciiTheme="majorBidi" w:hAnsiTheme="majorBidi" w:cstheme="majorBidi"/>
          <w:sz w:val="28"/>
          <w:szCs w:val="28"/>
        </w:rPr>
        <w:t xml:space="preserve"> </w:t>
      </w:r>
      <w:r w:rsidR="0084595E" w:rsidRPr="00020A0F">
        <w:rPr>
          <w:rFonts w:asciiTheme="majorBidi" w:hAnsiTheme="majorBidi" w:cstheme="majorBidi"/>
          <w:sz w:val="28"/>
          <w:szCs w:val="28"/>
        </w:rPr>
        <w:t>a negative Indole reaction (Yellow ring) and  negative VP test (no bright red color), while</w:t>
      </w:r>
      <w:r w:rsidRPr="00020A0F">
        <w:rPr>
          <w:rFonts w:asciiTheme="majorBidi" w:hAnsiTheme="majorBidi" w:cstheme="majorBidi"/>
          <w:sz w:val="28"/>
          <w:szCs w:val="28"/>
        </w:rPr>
        <w:t xml:space="preserve"> a positive reaction on TSI agar (alkaline red slant, acid</w:t>
      </w:r>
      <w:r w:rsidR="00695D67" w:rsidRPr="00020A0F">
        <w:rPr>
          <w:rFonts w:asciiTheme="majorBidi" w:hAnsiTheme="majorBidi" w:cstheme="majorBidi"/>
          <w:sz w:val="28"/>
          <w:szCs w:val="28"/>
        </w:rPr>
        <w:t xml:space="preserve"> </w:t>
      </w:r>
      <w:r w:rsidRPr="00020A0F">
        <w:rPr>
          <w:rFonts w:asciiTheme="majorBidi" w:hAnsiTheme="majorBidi" w:cstheme="majorBidi"/>
          <w:sz w:val="28"/>
          <w:szCs w:val="28"/>
        </w:rPr>
        <w:t>yellow butt with H2S and gas</w:t>
      </w:r>
      <w:r w:rsidR="0084595E" w:rsidRPr="00020A0F">
        <w:rPr>
          <w:rFonts w:asciiTheme="majorBidi" w:hAnsiTheme="majorBidi" w:cstheme="majorBidi"/>
          <w:sz w:val="28"/>
          <w:szCs w:val="28"/>
        </w:rPr>
        <w:t>)</w:t>
      </w:r>
      <w:r w:rsidRPr="00020A0F">
        <w:rPr>
          <w:rFonts w:asciiTheme="majorBidi" w:hAnsiTheme="majorBidi" w:cstheme="majorBidi"/>
          <w:sz w:val="28"/>
          <w:szCs w:val="28"/>
        </w:rPr>
        <w:t>, a positive reaction on LI agar (alkaline deep purple slant and alkaline butt with no gas or H2S),a positive reaction on MR test (red color at surface</w:t>
      </w:r>
      <w:r w:rsidR="0084595E" w:rsidRPr="00020A0F">
        <w:rPr>
          <w:rFonts w:asciiTheme="majorBidi" w:hAnsiTheme="majorBidi" w:cstheme="majorBidi"/>
          <w:sz w:val="28"/>
          <w:szCs w:val="28"/>
        </w:rPr>
        <w:t>)</w:t>
      </w:r>
      <w:r w:rsidRPr="00020A0F">
        <w:rPr>
          <w:rFonts w:asciiTheme="majorBidi" w:hAnsiTheme="majorBidi" w:cstheme="majorBidi"/>
          <w:sz w:val="28"/>
          <w:szCs w:val="28"/>
        </w:rPr>
        <w:t xml:space="preserve"> and a positive blue color on</w:t>
      </w:r>
      <w:r w:rsidR="00695D67" w:rsidRPr="00020A0F">
        <w:rPr>
          <w:rFonts w:asciiTheme="majorBidi" w:hAnsiTheme="majorBidi" w:cstheme="majorBidi"/>
          <w:sz w:val="28"/>
          <w:szCs w:val="28"/>
        </w:rPr>
        <w:t xml:space="preserve"> </w:t>
      </w:r>
      <w:r w:rsidRPr="00020A0F">
        <w:rPr>
          <w:rFonts w:asciiTheme="majorBidi" w:hAnsiTheme="majorBidi" w:cstheme="majorBidi"/>
          <w:sz w:val="28"/>
          <w:szCs w:val="28"/>
        </w:rPr>
        <w:t>Simmon's Citrate agar.</w:t>
      </w:r>
    </w:p>
    <w:p w:rsidR="00260FD5" w:rsidRPr="00020A0F" w:rsidRDefault="0020280F" w:rsidP="00020A0F">
      <w:pPr>
        <w:spacing w:line="360" w:lineRule="auto"/>
        <w:jc w:val="both"/>
        <w:rPr>
          <w:rFonts w:asciiTheme="majorBidi" w:hAnsiTheme="majorBidi" w:cstheme="majorBidi"/>
          <w:b/>
          <w:bCs/>
          <w:sz w:val="28"/>
          <w:szCs w:val="28"/>
        </w:rPr>
      </w:pPr>
      <w:r w:rsidRPr="00020A0F">
        <w:rPr>
          <w:rFonts w:asciiTheme="majorBidi" w:hAnsiTheme="majorBidi" w:cstheme="majorBidi"/>
          <w:b/>
          <w:bCs/>
          <w:sz w:val="28"/>
          <w:szCs w:val="28"/>
        </w:rPr>
        <w:t>3.3.</w:t>
      </w:r>
      <w:r w:rsidR="006D562E" w:rsidRPr="00020A0F">
        <w:rPr>
          <w:rFonts w:asciiTheme="majorBidi" w:hAnsiTheme="majorBidi" w:cstheme="majorBidi"/>
          <w:b/>
          <w:bCs/>
          <w:sz w:val="28"/>
          <w:szCs w:val="28"/>
        </w:rPr>
        <w:t xml:space="preserve"> </w:t>
      </w:r>
      <w:r w:rsidRPr="00020A0F">
        <w:rPr>
          <w:rFonts w:asciiTheme="majorBidi" w:hAnsiTheme="majorBidi" w:cstheme="majorBidi"/>
          <w:b/>
          <w:bCs/>
          <w:sz w:val="28"/>
          <w:szCs w:val="28"/>
        </w:rPr>
        <w:t>Incidence of Salmonella isolation from</w:t>
      </w:r>
      <w:r w:rsidR="00695D67" w:rsidRPr="00020A0F">
        <w:rPr>
          <w:rFonts w:asciiTheme="majorBidi" w:hAnsiTheme="majorBidi" w:cstheme="majorBidi"/>
          <w:b/>
          <w:bCs/>
          <w:sz w:val="28"/>
          <w:szCs w:val="28"/>
        </w:rPr>
        <w:t xml:space="preserve"> </w:t>
      </w:r>
      <w:r w:rsidRPr="00020A0F">
        <w:rPr>
          <w:rFonts w:asciiTheme="majorBidi" w:hAnsiTheme="majorBidi" w:cstheme="majorBidi"/>
          <w:b/>
          <w:bCs/>
          <w:sz w:val="28"/>
          <w:szCs w:val="28"/>
        </w:rPr>
        <w:t>different poultry</w:t>
      </w:r>
      <w:r w:rsidR="0078762A" w:rsidRPr="00020A0F">
        <w:rPr>
          <w:rFonts w:asciiTheme="majorBidi" w:hAnsiTheme="majorBidi" w:cstheme="majorBidi"/>
          <w:b/>
          <w:bCs/>
          <w:sz w:val="28"/>
          <w:szCs w:val="28"/>
        </w:rPr>
        <w:t xml:space="preserve"> slaughter houses</w:t>
      </w:r>
    </w:p>
    <w:p w:rsidR="00C5319F" w:rsidRPr="00020A0F" w:rsidRDefault="00C7168F" w:rsidP="00C7168F">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The </w:t>
      </w:r>
      <w:r w:rsidR="00C5319F" w:rsidRPr="00020A0F">
        <w:rPr>
          <w:rFonts w:asciiTheme="majorBidi" w:hAnsiTheme="majorBidi" w:cstheme="majorBidi"/>
          <w:sz w:val="28"/>
          <w:szCs w:val="28"/>
        </w:rPr>
        <w:t xml:space="preserve">incidence rate </w:t>
      </w:r>
      <w:r>
        <w:rPr>
          <w:rFonts w:asciiTheme="majorBidi" w:hAnsiTheme="majorBidi" w:cstheme="majorBidi"/>
          <w:sz w:val="28"/>
          <w:szCs w:val="28"/>
        </w:rPr>
        <w:t xml:space="preserve">was </w:t>
      </w:r>
      <w:r w:rsidR="00C5319F" w:rsidRPr="00020A0F">
        <w:rPr>
          <w:rFonts w:asciiTheme="majorBidi" w:hAnsiTheme="majorBidi" w:cstheme="majorBidi"/>
          <w:sz w:val="28"/>
          <w:szCs w:val="28"/>
        </w:rPr>
        <w:t xml:space="preserve">4%   (4 out of 100).the incidence was the highest in Chilling water where 2 isolates out of 20 (10%) , also  2 isolates out of 20 with percentage of (10%) isolated from </w:t>
      </w:r>
      <w:r w:rsidR="00150676">
        <w:rPr>
          <w:rFonts w:asciiTheme="majorBidi" w:hAnsiTheme="majorBidi" w:cstheme="majorBidi"/>
          <w:sz w:val="28"/>
          <w:szCs w:val="28"/>
        </w:rPr>
        <w:t>f</w:t>
      </w:r>
      <w:r w:rsidR="00C5319F" w:rsidRPr="00020A0F">
        <w:rPr>
          <w:rFonts w:asciiTheme="majorBidi" w:hAnsiTheme="majorBidi" w:cstheme="majorBidi"/>
          <w:sz w:val="28"/>
          <w:szCs w:val="28"/>
        </w:rPr>
        <w:t xml:space="preserve">inal product. While the incidence of salmonella in Living </w:t>
      </w:r>
      <w:r>
        <w:rPr>
          <w:rFonts w:asciiTheme="majorBidi" w:hAnsiTheme="majorBidi" w:cstheme="majorBidi"/>
          <w:sz w:val="28"/>
          <w:szCs w:val="28"/>
        </w:rPr>
        <w:t>chickens</w:t>
      </w:r>
      <w:r w:rsidR="00C5319F" w:rsidRPr="00020A0F">
        <w:rPr>
          <w:rFonts w:asciiTheme="majorBidi" w:hAnsiTheme="majorBidi" w:cstheme="majorBidi"/>
          <w:sz w:val="28"/>
          <w:szCs w:val="28"/>
        </w:rPr>
        <w:t xml:space="preserve"> (cloacal swabs) and viscera ( cecum and internal organs) was (0%).</w:t>
      </w:r>
    </w:p>
    <w:p w:rsidR="00C5319F" w:rsidRPr="00020A0F" w:rsidRDefault="00C5319F" w:rsidP="00020A0F">
      <w:pPr>
        <w:spacing w:line="360" w:lineRule="auto"/>
        <w:jc w:val="both"/>
        <w:rPr>
          <w:rFonts w:asciiTheme="majorBidi" w:hAnsiTheme="majorBidi" w:cstheme="majorBidi"/>
          <w:b/>
          <w:bCs/>
          <w:sz w:val="28"/>
          <w:szCs w:val="28"/>
        </w:rPr>
      </w:pPr>
      <w:r w:rsidRPr="00020A0F">
        <w:rPr>
          <w:rFonts w:asciiTheme="majorBidi" w:hAnsiTheme="majorBidi" w:cstheme="majorBidi"/>
          <w:b/>
          <w:bCs/>
          <w:sz w:val="28"/>
          <w:szCs w:val="28"/>
        </w:rPr>
        <w:t xml:space="preserve">3.4. </w:t>
      </w:r>
      <w:r w:rsidR="00165E0C" w:rsidRPr="00020A0F">
        <w:rPr>
          <w:rFonts w:asciiTheme="majorBidi" w:hAnsiTheme="majorBidi" w:cstheme="majorBidi"/>
          <w:b/>
          <w:bCs/>
          <w:sz w:val="28"/>
          <w:szCs w:val="28"/>
        </w:rPr>
        <w:t>S</w:t>
      </w:r>
      <w:r w:rsidRPr="00020A0F">
        <w:rPr>
          <w:rFonts w:asciiTheme="majorBidi" w:hAnsiTheme="majorBidi" w:cstheme="majorBidi"/>
          <w:b/>
          <w:bCs/>
          <w:sz w:val="28"/>
          <w:szCs w:val="28"/>
        </w:rPr>
        <w:t>erotyping of isolated salmonella</w:t>
      </w:r>
    </w:p>
    <w:p w:rsidR="00CA444A" w:rsidRPr="00020A0F" w:rsidRDefault="00CA444A" w:rsidP="00020A0F">
      <w:pPr>
        <w:spacing w:line="360" w:lineRule="auto"/>
        <w:jc w:val="both"/>
        <w:rPr>
          <w:rFonts w:asciiTheme="majorBidi" w:hAnsiTheme="majorBidi" w:cstheme="majorBidi"/>
          <w:sz w:val="28"/>
          <w:szCs w:val="28"/>
        </w:rPr>
      </w:pPr>
      <w:r w:rsidRPr="00020A0F">
        <w:rPr>
          <w:rFonts w:asciiTheme="majorBidi" w:hAnsiTheme="majorBidi" w:cstheme="majorBidi"/>
          <w:sz w:val="28"/>
          <w:szCs w:val="28"/>
        </w:rPr>
        <w:lastRenderedPageBreak/>
        <w:t>The serotyping of</w:t>
      </w:r>
      <w:r w:rsidR="00150676">
        <w:rPr>
          <w:rFonts w:asciiTheme="majorBidi" w:hAnsiTheme="majorBidi" w:cstheme="majorBidi"/>
          <w:sz w:val="28"/>
          <w:szCs w:val="28"/>
        </w:rPr>
        <w:t xml:space="preserve"> the</w:t>
      </w:r>
      <w:r w:rsidRPr="00020A0F">
        <w:rPr>
          <w:rFonts w:asciiTheme="majorBidi" w:hAnsiTheme="majorBidi" w:cstheme="majorBidi"/>
          <w:sz w:val="28"/>
          <w:szCs w:val="28"/>
        </w:rPr>
        <w:t xml:space="preserve"> isolated salmonella was two S.</w:t>
      </w:r>
      <w:r w:rsidR="006D562E" w:rsidRPr="00020A0F">
        <w:rPr>
          <w:rFonts w:asciiTheme="majorBidi" w:hAnsiTheme="majorBidi" w:cstheme="majorBidi"/>
          <w:sz w:val="28"/>
          <w:szCs w:val="28"/>
        </w:rPr>
        <w:t xml:space="preserve"> </w:t>
      </w:r>
      <w:r w:rsidRPr="00020A0F">
        <w:rPr>
          <w:rFonts w:asciiTheme="majorBidi" w:hAnsiTheme="majorBidi" w:cstheme="majorBidi"/>
          <w:sz w:val="28"/>
          <w:szCs w:val="28"/>
        </w:rPr>
        <w:t>kentuky (O8,20., I., Z6 )( 50%), one S.</w:t>
      </w:r>
      <w:r w:rsidR="006D562E" w:rsidRPr="00020A0F">
        <w:rPr>
          <w:rFonts w:asciiTheme="majorBidi" w:hAnsiTheme="majorBidi" w:cstheme="majorBidi"/>
          <w:sz w:val="28"/>
          <w:szCs w:val="28"/>
        </w:rPr>
        <w:t xml:space="preserve"> </w:t>
      </w:r>
      <w:r w:rsidRPr="00020A0F">
        <w:rPr>
          <w:rFonts w:asciiTheme="majorBidi" w:hAnsiTheme="majorBidi" w:cstheme="majorBidi"/>
          <w:sz w:val="28"/>
          <w:szCs w:val="28"/>
        </w:rPr>
        <w:t>Tamilandu (O6,7 ., Z41 ., Z35 ) (25%) and one S.</w:t>
      </w:r>
      <w:r w:rsidR="006D562E" w:rsidRPr="00020A0F">
        <w:rPr>
          <w:rFonts w:asciiTheme="majorBidi" w:hAnsiTheme="majorBidi" w:cstheme="majorBidi"/>
          <w:sz w:val="28"/>
          <w:szCs w:val="28"/>
        </w:rPr>
        <w:t xml:space="preserve"> </w:t>
      </w:r>
      <w:r w:rsidRPr="00020A0F">
        <w:rPr>
          <w:rFonts w:asciiTheme="majorBidi" w:hAnsiTheme="majorBidi" w:cstheme="majorBidi"/>
          <w:sz w:val="28"/>
          <w:szCs w:val="28"/>
        </w:rPr>
        <w:t>Anatum (O3,10 ., e ,h ., 1 , 6 ) (25%).</w:t>
      </w:r>
    </w:p>
    <w:p w:rsidR="00CC38A8" w:rsidRPr="00020A0F" w:rsidRDefault="00CC38A8" w:rsidP="00020A0F">
      <w:pPr>
        <w:spacing w:line="360" w:lineRule="auto"/>
        <w:jc w:val="both"/>
        <w:rPr>
          <w:rFonts w:asciiTheme="majorBidi" w:hAnsiTheme="majorBidi" w:cstheme="majorBidi"/>
          <w:b/>
          <w:bCs/>
          <w:sz w:val="28"/>
          <w:szCs w:val="28"/>
        </w:rPr>
      </w:pPr>
      <w:r w:rsidRPr="00020A0F">
        <w:rPr>
          <w:rFonts w:asciiTheme="majorBidi" w:hAnsiTheme="majorBidi" w:cstheme="majorBidi"/>
          <w:b/>
          <w:bCs/>
          <w:sz w:val="28"/>
          <w:szCs w:val="28"/>
        </w:rPr>
        <w:t>3.5.</w:t>
      </w:r>
      <w:r w:rsidR="0083518C" w:rsidRPr="00020A0F">
        <w:rPr>
          <w:rFonts w:asciiTheme="majorBidi" w:hAnsiTheme="majorBidi" w:cstheme="majorBidi"/>
          <w:b/>
          <w:bCs/>
          <w:sz w:val="28"/>
          <w:szCs w:val="28"/>
        </w:rPr>
        <w:t xml:space="preserve"> Sensitivity of salmonella isolates to different antibiotics</w:t>
      </w:r>
    </w:p>
    <w:p w:rsidR="00D30A7B" w:rsidRPr="00020A0F" w:rsidRDefault="00D30A7B" w:rsidP="00150676">
      <w:pPr>
        <w:spacing w:line="360" w:lineRule="auto"/>
        <w:jc w:val="both"/>
        <w:rPr>
          <w:rFonts w:asciiTheme="majorBidi" w:hAnsiTheme="majorBidi" w:cstheme="majorBidi"/>
          <w:sz w:val="28"/>
          <w:szCs w:val="28"/>
        </w:rPr>
      </w:pPr>
      <w:r w:rsidRPr="00020A0F">
        <w:rPr>
          <w:rFonts w:asciiTheme="majorBidi" w:hAnsiTheme="majorBidi" w:cstheme="majorBidi"/>
          <w:sz w:val="28"/>
          <w:szCs w:val="28"/>
        </w:rPr>
        <w:t xml:space="preserve">The four isolated salmonella serovars were tested for  antibiotic sensitivity  and were found to be (75%) resistant to </w:t>
      </w:r>
      <w:r w:rsidR="00150676">
        <w:rPr>
          <w:rFonts w:asciiTheme="majorBidi" w:hAnsiTheme="majorBidi" w:cstheme="majorBidi"/>
          <w:sz w:val="28"/>
          <w:szCs w:val="28"/>
        </w:rPr>
        <w:t>c</w:t>
      </w:r>
      <w:r w:rsidRPr="00020A0F">
        <w:rPr>
          <w:rFonts w:asciiTheme="majorBidi" w:hAnsiTheme="majorBidi" w:cstheme="majorBidi"/>
          <w:sz w:val="28"/>
          <w:szCs w:val="28"/>
        </w:rPr>
        <w:t>olistin</w:t>
      </w:r>
      <w:r w:rsidR="00516B92" w:rsidRPr="00020A0F">
        <w:rPr>
          <w:rFonts w:asciiTheme="majorBidi" w:hAnsiTheme="majorBidi" w:cstheme="majorBidi"/>
          <w:sz w:val="28"/>
          <w:szCs w:val="28"/>
        </w:rPr>
        <w:t xml:space="preserve"> </w:t>
      </w:r>
      <w:r w:rsidR="00150676">
        <w:rPr>
          <w:rFonts w:asciiTheme="majorBidi" w:hAnsiTheme="majorBidi" w:cstheme="majorBidi"/>
          <w:sz w:val="28"/>
          <w:szCs w:val="28"/>
        </w:rPr>
        <w:t>s</w:t>
      </w:r>
      <w:r w:rsidRPr="00020A0F">
        <w:rPr>
          <w:rFonts w:asciiTheme="majorBidi" w:hAnsiTheme="majorBidi" w:cstheme="majorBidi"/>
          <w:sz w:val="28"/>
          <w:szCs w:val="28"/>
        </w:rPr>
        <w:t xml:space="preserve">ulphate, (50%) resistant to </w:t>
      </w:r>
      <w:r w:rsidR="00150676">
        <w:rPr>
          <w:rFonts w:asciiTheme="majorBidi" w:hAnsiTheme="majorBidi" w:cstheme="majorBidi"/>
          <w:sz w:val="28"/>
          <w:szCs w:val="28"/>
        </w:rPr>
        <w:t>a</w:t>
      </w:r>
      <w:r w:rsidRPr="00020A0F">
        <w:rPr>
          <w:rFonts w:asciiTheme="majorBidi" w:hAnsiTheme="majorBidi" w:cstheme="majorBidi"/>
          <w:sz w:val="28"/>
          <w:szCs w:val="28"/>
        </w:rPr>
        <w:t xml:space="preserve">moxicillin, </w:t>
      </w:r>
      <w:r w:rsidR="00150676">
        <w:rPr>
          <w:rFonts w:asciiTheme="majorBidi" w:hAnsiTheme="majorBidi" w:cstheme="majorBidi"/>
          <w:sz w:val="28"/>
          <w:szCs w:val="28"/>
        </w:rPr>
        <w:t>g</w:t>
      </w:r>
      <w:r w:rsidRPr="00020A0F">
        <w:rPr>
          <w:rFonts w:asciiTheme="majorBidi" w:hAnsiTheme="majorBidi" w:cstheme="majorBidi"/>
          <w:sz w:val="28"/>
          <w:szCs w:val="28"/>
        </w:rPr>
        <w:t xml:space="preserve">entamycin, </w:t>
      </w:r>
      <w:r w:rsidR="00150676">
        <w:rPr>
          <w:rFonts w:asciiTheme="majorBidi" w:hAnsiTheme="majorBidi" w:cstheme="majorBidi"/>
          <w:sz w:val="28"/>
          <w:szCs w:val="28"/>
        </w:rPr>
        <w:t>n</w:t>
      </w:r>
      <w:r w:rsidRPr="00020A0F">
        <w:rPr>
          <w:rFonts w:asciiTheme="majorBidi" w:hAnsiTheme="majorBidi" w:cstheme="majorBidi"/>
          <w:sz w:val="28"/>
          <w:szCs w:val="28"/>
        </w:rPr>
        <w:t xml:space="preserve">alidixic acid , </w:t>
      </w:r>
      <w:r w:rsidR="00150676">
        <w:rPr>
          <w:rFonts w:asciiTheme="majorBidi" w:hAnsiTheme="majorBidi" w:cstheme="majorBidi"/>
          <w:sz w:val="28"/>
          <w:szCs w:val="28"/>
        </w:rPr>
        <w:t>c</w:t>
      </w:r>
      <w:r w:rsidRPr="00020A0F">
        <w:rPr>
          <w:rFonts w:asciiTheme="majorBidi" w:hAnsiTheme="majorBidi" w:cstheme="majorBidi"/>
          <w:sz w:val="28"/>
          <w:szCs w:val="28"/>
        </w:rPr>
        <w:t xml:space="preserve">efatoxine , </w:t>
      </w:r>
      <w:r w:rsidR="00150676">
        <w:rPr>
          <w:rFonts w:asciiTheme="majorBidi" w:hAnsiTheme="majorBidi" w:cstheme="majorBidi"/>
          <w:sz w:val="28"/>
          <w:szCs w:val="28"/>
        </w:rPr>
        <w:t>c</w:t>
      </w:r>
      <w:r w:rsidRPr="00020A0F">
        <w:rPr>
          <w:rFonts w:asciiTheme="majorBidi" w:hAnsiTheme="majorBidi" w:cstheme="majorBidi"/>
          <w:sz w:val="28"/>
          <w:szCs w:val="28"/>
        </w:rPr>
        <w:t xml:space="preserve">eftriaxon also (25%) resistant to </w:t>
      </w:r>
      <w:r w:rsidR="00150676">
        <w:rPr>
          <w:rFonts w:asciiTheme="majorBidi" w:hAnsiTheme="majorBidi" w:cstheme="majorBidi"/>
          <w:sz w:val="28"/>
          <w:szCs w:val="28"/>
        </w:rPr>
        <w:t>a</w:t>
      </w:r>
      <w:r w:rsidRPr="00020A0F">
        <w:rPr>
          <w:rFonts w:asciiTheme="majorBidi" w:hAnsiTheme="majorBidi" w:cstheme="majorBidi"/>
          <w:sz w:val="28"/>
          <w:szCs w:val="28"/>
        </w:rPr>
        <w:t xml:space="preserve">mpicillin, </w:t>
      </w:r>
      <w:r w:rsidR="00150676">
        <w:rPr>
          <w:rFonts w:asciiTheme="majorBidi" w:hAnsiTheme="majorBidi" w:cstheme="majorBidi"/>
          <w:sz w:val="28"/>
          <w:szCs w:val="28"/>
        </w:rPr>
        <w:t>n</w:t>
      </w:r>
      <w:r w:rsidRPr="00020A0F">
        <w:rPr>
          <w:rFonts w:asciiTheme="majorBidi" w:hAnsiTheme="majorBidi" w:cstheme="majorBidi"/>
          <w:sz w:val="28"/>
          <w:szCs w:val="28"/>
        </w:rPr>
        <w:t xml:space="preserve">eomycin , </w:t>
      </w:r>
      <w:r w:rsidR="00150676">
        <w:rPr>
          <w:rFonts w:asciiTheme="majorBidi" w:hAnsiTheme="majorBidi" w:cstheme="majorBidi"/>
          <w:sz w:val="28"/>
          <w:szCs w:val="28"/>
        </w:rPr>
        <w:t>n</w:t>
      </w:r>
      <w:r w:rsidRPr="00020A0F">
        <w:rPr>
          <w:rFonts w:asciiTheme="majorBidi" w:hAnsiTheme="majorBidi" w:cstheme="majorBidi"/>
          <w:sz w:val="28"/>
          <w:szCs w:val="28"/>
        </w:rPr>
        <w:t xml:space="preserve">orfloxacin , </w:t>
      </w:r>
      <w:r w:rsidR="00150676">
        <w:rPr>
          <w:rFonts w:asciiTheme="majorBidi" w:hAnsiTheme="majorBidi" w:cstheme="majorBidi"/>
          <w:sz w:val="28"/>
          <w:szCs w:val="28"/>
        </w:rPr>
        <w:t>c</w:t>
      </w:r>
      <w:r w:rsidRPr="00020A0F">
        <w:rPr>
          <w:rFonts w:asciiTheme="majorBidi" w:hAnsiTheme="majorBidi" w:cstheme="majorBidi"/>
          <w:sz w:val="28"/>
          <w:szCs w:val="28"/>
        </w:rPr>
        <w:t xml:space="preserve">iprofloxacin  while (75%) of isolates serovars were found to be sensitive to </w:t>
      </w:r>
      <w:r w:rsidR="00150676">
        <w:rPr>
          <w:rFonts w:asciiTheme="majorBidi" w:hAnsiTheme="majorBidi" w:cstheme="majorBidi"/>
          <w:sz w:val="28"/>
          <w:szCs w:val="28"/>
        </w:rPr>
        <w:t>n</w:t>
      </w:r>
      <w:r w:rsidRPr="00020A0F">
        <w:rPr>
          <w:rFonts w:asciiTheme="majorBidi" w:hAnsiTheme="majorBidi" w:cstheme="majorBidi"/>
          <w:sz w:val="28"/>
          <w:szCs w:val="28"/>
        </w:rPr>
        <w:t xml:space="preserve">orfloxacin and </w:t>
      </w:r>
      <w:r w:rsidR="00150676">
        <w:rPr>
          <w:rFonts w:asciiTheme="majorBidi" w:hAnsiTheme="majorBidi" w:cstheme="majorBidi"/>
          <w:sz w:val="28"/>
          <w:szCs w:val="28"/>
        </w:rPr>
        <w:t>c</w:t>
      </w:r>
      <w:r w:rsidRPr="00020A0F">
        <w:rPr>
          <w:rFonts w:asciiTheme="majorBidi" w:hAnsiTheme="majorBidi" w:cstheme="majorBidi"/>
          <w:sz w:val="28"/>
          <w:szCs w:val="28"/>
        </w:rPr>
        <w:t>iprofloxacin. One isolate of Salmonella Kentuky  was sensitive to all antibiotics while the other one was resistant to all antibiotics except (</w:t>
      </w:r>
      <w:r w:rsidR="00150676">
        <w:rPr>
          <w:rFonts w:asciiTheme="majorBidi" w:hAnsiTheme="majorBidi" w:cstheme="majorBidi"/>
          <w:sz w:val="28"/>
          <w:szCs w:val="28"/>
        </w:rPr>
        <w:t>n</w:t>
      </w:r>
      <w:r w:rsidRPr="00020A0F">
        <w:rPr>
          <w:rFonts w:asciiTheme="majorBidi" w:hAnsiTheme="majorBidi" w:cstheme="majorBidi"/>
          <w:sz w:val="28"/>
          <w:szCs w:val="28"/>
        </w:rPr>
        <w:t xml:space="preserve">eomycin) was intermediate , S.Tamilandu was sensitive to all antibiotics except ( </w:t>
      </w:r>
      <w:r w:rsidR="00150676">
        <w:rPr>
          <w:rFonts w:asciiTheme="majorBidi" w:hAnsiTheme="majorBidi" w:cstheme="majorBidi"/>
          <w:sz w:val="28"/>
          <w:szCs w:val="28"/>
        </w:rPr>
        <w:t>n</w:t>
      </w:r>
      <w:r w:rsidRPr="00020A0F">
        <w:rPr>
          <w:rFonts w:asciiTheme="majorBidi" w:hAnsiTheme="majorBidi" w:cstheme="majorBidi"/>
          <w:sz w:val="28"/>
          <w:szCs w:val="28"/>
        </w:rPr>
        <w:t xml:space="preserve">eomycin and </w:t>
      </w:r>
      <w:r w:rsidR="00150676">
        <w:rPr>
          <w:rFonts w:asciiTheme="majorBidi" w:hAnsiTheme="majorBidi" w:cstheme="majorBidi"/>
          <w:sz w:val="28"/>
          <w:szCs w:val="28"/>
        </w:rPr>
        <w:t>c</w:t>
      </w:r>
      <w:r w:rsidRPr="00020A0F">
        <w:rPr>
          <w:rFonts w:asciiTheme="majorBidi" w:hAnsiTheme="majorBidi" w:cstheme="majorBidi"/>
          <w:sz w:val="28"/>
          <w:szCs w:val="28"/>
        </w:rPr>
        <w:t>olistin</w:t>
      </w:r>
      <w:r w:rsidR="00516B92" w:rsidRPr="00020A0F">
        <w:rPr>
          <w:rFonts w:asciiTheme="majorBidi" w:hAnsiTheme="majorBidi" w:cstheme="majorBidi"/>
          <w:sz w:val="28"/>
          <w:szCs w:val="28"/>
        </w:rPr>
        <w:t xml:space="preserve"> </w:t>
      </w:r>
      <w:r w:rsidR="00150676">
        <w:rPr>
          <w:rFonts w:asciiTheme="majorBidi" w:hAnsiTheme="majorBidi" w:cstheme="majorBidi"/>
          <w:sz w:val="28"/>
          <w:szCs w:val="28"/>
        </w:rPr>
        <w:t>s</w:t>
      </w:r>
      <w:r w:rsidRPr="00020A0F">
        <w:rPr>
          <w:rFonts w:asciiTheme="majorBidi" w:hAnsiTheme="majorBidi" w:cstheme="majorBidi"/>
          <w:sz w:val="28"/>
          <w:szCs w:val="28"/>
        </w:rPr>
        <w:t xml:space="preserve">ulphate ) was resistant , S. Anatum was sensitive to </w:t>
      </w:r>
      <w:r w:rsidR="00150676">
        <w:rPr>
          <w:rFonts w:asciiTheme="majorBidi" w:hAnsiTheme="majorBidi" w:cstheme="majorBidi"/>
          <w:sz w:val="28"/>
          <w:szCs w:val="28"/>
        </w:rPr>
        <w:t>n</w:t>
      </w:r>
      <w:r w:rsidRPr="00020A0F">
        <w:rPr>
          <w:rFonts w:asciiTheme="majorBidi" w:hAnsiTheme="majorBidi" w:cstheme="majorBidi"/>
          <w:sz w:val="28"/>
          <w:szCs w:val="28"/>
        </w:rPr>
        <w:t xml:space="preserve">eomycin, </w:t>
      </w:r>
      <w:r w:rsidR="00150676">
        <w:rPr>
          <w:rFonts w:asciiTheme="majorBidi" w:hAnsiTheme="majorBidi" w:cstheme="majorBidi"/>
          <w:sz w:val="28"/>
          <w:szCs w:val="28"/>
        </w:rPr>
        <w:t>n</w:t>
      </w:r>
      <w:r w:rsidRPr="00020A0F">
        <w:rPr>
          <w:rFonts w:asciiTheme="majorBidi" w:hAnsiTheme="majorBidi" w:cstheme="majorBidi"/>
          <w:sz w:val="28"/>
          <w:szCs w:val="28"/>
        </w:rPr>
        <w:t xml:space="preserve">orfloxacin and iprofloxacin , while resistant to </w:t>
      </w:r>
      <w:r w:rsidR="00150676">
        <w:rPr>
          <w:rFonts w:asciiTheme="majorBidi" w:hAnsiTheme="majorBidi" w:cstheme="majorBidi"/>
          <w:sz w:val="28"/>
          <w:szCs w:val="28"/>
        </w:rPr>
        <w:t>n</w:t>
      </w:r>
      <w:r w:rsidRPr="00020A0F">
        <w:rPr>
          <w:rFonts w:asciiTheme="majorBidi" w:hAnsiTheme="majorBidi" w:cstheme="majorBidi"/>
          <w:sz w:val="28"/>
          <w:szCs w:val="28"/>
        </w:rPr>
        <w:t xml:space="preserve">alidixic acid , </w:t>
      </w:r>
      <w:r w:rsidR="00150676">
        <w:rPr>
          <w:rFonts w:asciiTheme="majorBidi" w:hAnsiTheme="majorBidi" w:cstheme="majorBidi"/>
          <w:sz w:val="28"/>
          <w:szCs w:val="28"/>
        </w:rPr>
        <w:t>c</w:t>
      </w:r>
      <w:r w:rsidRPr="00020A0F">
        <w:rPr>
          <w:rFonts w:asciiTheme="majorBidi" w:hAnsiTheme="majorBidi" w:cstheme="majorBidi"/>
          <w:sz w:val="28"/>
          <w:szCs w:val="28"/>
        </w:rPr>
        <w:t>efatoxine ,</w:t>
      </w:r>
      <w:r w:rsidR="00150676">
        <w:rPr>
          <w:rFonts w:asciiTheme="majorBidi" w:hAnsiTheme="majorBidi" w:cstheme="majorBidi"/>
          <w:sz w:val="28"/>
          <w:szCs w:val="28"/>
        </w:rPr>
        <w:t>c</w:t>
      </w:r>
      <w:r w:rsidRPr="00020A0F">
        <w:rPr>
          <w:rFonts w:asciiTheme="majorBidi" w:hAnsiTheme="majorBidi" w:cstheme="majorBidi"/>
          <w:sz w:val="28"/>
          <w:szCs w:val="28"/>
        </w:rPr>
        <w:t xml:space="preserve">eftriaxon , </w:t>
      </w:r>
      <w:r w:rsidR="00150676">
        <w:rPr>
          <w:rFonts w:asciiTheme="majorBidi" w:hAnsiTheme="majorBidi" w:cstheme="majorBidi"/>
          <w:sz w:val="28"/>
          <w:szCs w:val="28"/>
        </w:rPr>
        <w:t>g</w:t>
      </w:r>
      <w:r w:rsidRPr="00020A0F">
        <w:rPr>
          <w:rFonts w:asciiTheme="majorBidi" w:hAnsiTheme="majorBidi" w:cstheme="majorBidi"/>
          <w:sz w:val="28"/>
          <w:szCs w:val="28"/>
        </w:rPr>
        <w:t xml:space="preserve">entamycin , </w:t>
      </w:r>
      <w:r w:rsidR="00150676">
        <w:rPr>
          <w:rFonts w:asciiTheme="majorBidi" w:hAnsiTheme="majorBidi" w:cstheme="majorBidi"/>
          <w:sz w:val="28"/>
          <w:szCs w:val="28"/>
        </w:rPr>
        <w:t>a</w:t>
      </w:r>
      <w:r w:rsidRPr="00020A0F">
        <w:rPr>
          <w:rFonts w:asciiTheme="majorBidi" w:hAnsiTheme="majorBidi" w:cstheme="majorBidi"/>
          <w:sz w:val="28"/>
          <w:szCs w:val="28"/>
        </w:rPr>
        <w:t>moxicillin and colistin</w:t>
      </w:r>
      <w:r w:rsidR="00516B92" w:rsidRPr="00020A0F">
        <w:rPr>
          <w:rFonts w:asciiTheme="majorBidi" w:hAnsiTheme="majorBidi" w:cstheme="majorBidi"/>
          <w:sz w:val="28"/>
          <w:szCs w:val="28"/>
        </w:rPr>
        <w:t xml:space="preserve"> </w:t>
      </w:r>
      <w:r w:rsidRPr="00020A0F">
        <w:rPr>
          <w:rFonts w:asciiTheme="majorBidi" w:hAnsiTheme="majorBidi" w:cstheme="majorBidi"/>
          <w:sz w:val="28"/>
          <w:szCs w:val="28"/>
        </w:rPr>
        <w:t xml:space="preserve">sulphate  and intermediate to </w:t>
      </w:r>
      <w:r w:rsidR="00150676">
        <w:rPr>
          <w:rFonts w:asciiTheme="majorBidi" w:hAnsiTheme="majorBidi" w:cstheme="majorBidi"/>
          <w:sz w:val="28"/>
          <w:szCs w:val="28"/>
        </w:rPr>
        <w:t>a</w:t>
      </w:r>
      <w:r w:rsidRPr="00020A0F">
        <w:rPr>
          <w:rFonts w:asciiTheme="majorBidi" w:hAnsiTheme="majorBidi" w:cstheme="majorBidi"/>
          <w:sz w:val="28"/>
          <w:szCs w:val="28"/>
        </w:rPr>
        <w:t>mpicillin.</w:t>
      </w:r>
    </w:p>
    <w:p w:rsidR="0083518C" w:rsidRPr="00020A0F" w:rsidRDefault="0083518C" w:rsidP="00020A0F">
      <w:pPr>
        <w:spacing w:line="360" w:lineRule="auto"/>
        <w:jc w:val="both"/>
        <w:rPr>
          <w:rFonts w:asciiTheme="majorBidi" w:hAnsiTheme="majorBidi" w:cstheme="majorBidi"/>
          <w:b/>
          <w:bCs/>
          <w:sz w:val="28"/>
          <w:szCs w:val="28"/>
        </w:rPr>
      </w:pPr>
      <w:r w:rsidRPr="00020A0F">
        <w:rPr>
          <w:rFonts w:asciiTheme="majorBidi" w:hAnsiTheme="majorBidi" w:cstheme="majorBidi"/>
          <w:b/>
          <w:bCs/>
          <w:sz w:val="28"/>
          <w:szCs w:val="28"/>
        </w:rPr>
        <w:t>3.6.</w:t>
      </w:r>
      <w:r w:rsidR="00E01CE1" w:rsidRPr="00020A0F">
        <w:rPr>
          <w:rFonts w:asciiTheme="majorBidi" w:hAnsiTheme="majorBidi" w:cstheme="majorBidi"/>
          <w:b/>
          <w:bCs/>
          <w:sz w:val="28"/>
          <w:szCs w:val="28"/>
        </w:rPr>
        <w:t>Detection of salmonella by real time -PCR</w:t>
      </w:r>
    </w:p>
    <w:p w:rsidR="0083518C" w:rsidRPr="00020A0F" w:rsidRDefault="0083518C" w:rsidP="00BB209E">
      <w:pPr>
        <w:spacing w:line="360" w:lineRule="auto"/>
        <w:jc w:val="both"/>
        <w:rPr>
          <w:rFonts w:asciiTheme="majorBidi" w:hAnsiTheme="majorBidi" w:cstheme="majorBidi"/>
          <w:sz w:val="28"/>
          <w:szCs w:val="28"/>
        </w:rPr>
      </w:pPr>
      <w:r w:rsidRPr="00020A0F">
        <w:rPr>
          <w:rFonts w:asciiTheme="majorBidi" w:hAnsiTheme="majorBidi" w:cstheme="majorBidi"/>
          <w:sz w:val="28"/>
          <w:szCs w:val="28"/>
        </w:rPr>
        <w:t xml:space="preserve">The number of  positive Salmonella samples which was detected by </w:t>
      </w:r>
      <w:r w:rsidR="00E01CE1" w:rsidRPr="00020A0F">
        <w:rPr>
          <w:rFonts w:asciiTheme="majorBidi" w:hAnsiTheme="majorBidi" w:cstheme="majorBidi"/>
          <w:sz w:val="28"/>
          <w:szCs w:val="28"/>
        </w:rPr>
        <w:t>r</w:t>
      </w:r>
      <w:r w:rsidRPr="00020A0F">
        <w:rPr>
          <w:rFonts w:asciiTheme="majorBidi" w:hAnsiTheme="majorBidi" w:cstheme="majorBidi"/>
          <w:sz w:val="28"/>
          <w:szCs w:val="28"/>
        </w:rPr>
        <w:t xml:space="preserve">eal time PCR  was six samples while the positive Salmonella samples which were detected by </w:t>
      </w:r>
      <w:r w:rsidR="00BB209E">
        <w:rPr>
          <w:rFonts w:asciiTheme="majorBidi" w:hAnsiTheme="majorBidi" w:cstheme="majorBidi"/>
          <w:sz w:val="28"/>
          <w:szCs w:val="28"/>
        </w:rPr>
        <w:t>t</w:t>
      </w:r>
      <w:r w:rsidRPr="00020A0F">
        <w:rPr>
          <w:rFonts w:asciiTheme="majorBidi" w:hAnsiTheme="majorBidi" w:cstheme="majorBidi"/>
          <w:sz w:val="28"/>
          <w:szCs w:val="28"/>
        </w:rPr>
        <w:t>raditional method  were four samples.</w:t>
      </w:r>
    </w:p>
    <w:p w:rsidR="00692F83" w:rsidRPr="00020A0F" w:rsidRDefault="00735B51" w:rsidP="00020A0F">
      <w:pPr>
        <w:spacing w:line="360" w:lineRule="auto"/>
        <w:jc w:val="both"/>
        <w:rPr>
          <w:rFonts w:asciiTheme="majorBidi" w:hAnsiTheme="majorBidi" w:cstheme="majorBidi"/>
          <w:b/>
          <w:bCs/>
          <w:sz w:val="28"/>
          <w:szCs w:val="28"/>
        </w:rPr>
      </w:pPr>
      <w:r w:rsidRPr="00020A0F">
        <w:rPr>
          <w:rFonts w:asciiTheme="majorBidi" w:hAnsiTheme="majorBidi" w:cstheme="majorBidi"/>
          <w:b/>
          <w:bCs/>
          <w:sz w:val="28"/>
          <w:szCs w:val="28"/>
        </w:rPr>
        <w:t xml:space="preserve">4. </w:t>
      </w:r>
      <w:r w:rsidR="00692F83" w:rsidRPr="00020A0F">
        <w:rPr>
          <w:rFonts w:asciiTheme="majorBidi" w:hAnsiTheme="majorBidi" w:cstheme="majorBidi"/>
          <w:b/>
          <w:bCs/>
          <w:sz w:val="28"/>
          <w:szCs w:val="28"/>
        </w:rPr>
        <w:t>DISCUSSION</w:t>
      </w:r>
    </w:p>
    <w:p w:rsidR="00735B51" w:rsidRPr="00020A0F" w:rsidRDefault="00735B51" w:rsidP="00FF04F5">
      <w:pPr>
        <w:spacing w:line="360" w:lineRule="auto"/>
        <w:jc w:val="both"/>
        <w:rPr>
          <w:rFonts w:asciiTheme="majorBidi" w:hAnsiTheme="majorBidi" w:cstheme="majorBidi"/>
          <w:sz w:val="28"/>
          <w:szCs w:val="28"/>
        </w:rPr>
      </w:pPr>
      <w:r w:rsidRPr="00020A0F">
        <w:rPr>
          <w:rFonts w:asciiTheme="majorBidi" w:hAnsiTheme="majorBidi" w:cstheme="majorBidi"/>
          <w:sz w:val="28"/>
          <w:szCs w:val="28"/>
        </w:rPr>
        <w:t xml:space="preserve">In this study a total of 100 samples from chickens and chilling water were tested and the incidence of salmonella was (4%) , this results agreed with Balala et al . (2006) who found the incidence of salmonella in the 325 </w:t>
      </w:r>
      <w:r w:rsidRPr="00020A0F">
        <w:rPr>
          <w:rFonts w:asciiTheme="majorBidi" w:hAnsiTheme="majorBidi" w:cstheme="majorBidi"/>
          <w:sz w:val="28"/>
          <w:szCs w:val="28"/>
        </w:rPr>
        <w:lastRenderedPageBreak/>
        <w:t xml:space="preserve">samples was (4.9%) . and agreed with Ziada (2007) who isolated the salmonella from (2.94%) of samples , </w:t>
      </w:r>
      <w:r w:rsidR="00111D79" w:rsidRPr="00020A0F">
        <w:rPr>
          <w:rFonts w:asciiTheme="majorBidi" w:hAnsiTheme="majorBidi" w:cstheme="majorBidi"/>
          <w:sz w:val="28"/>
          <w:szCs w:val="28"/>
        </w:rPr>
        <w:t>Also</w:t>
      </w:r>
      <w:r w:rsidR="00516B92" w:rsidRPr="00020A0F">
        <w:rPr>
          <w:rFonts w:asciiTheme="majorBidi" w:hAnsiTheme="majorBidi" w:cstheme="majorBidi"/>
          <w:sz w:val="28"/>
          <w:szCs w:val="28"/>
        </w:rPr>
        <w:t xml:space="preserve"> </w:t>
      </w:r>
      <w:r w:rsidRPr="00020A0F">
        <w:rPr>
          <w:rFonts w:asciiTheme="majorBidi" w:hAnsiTheme="majorBidi" w:cstheme="majorBidi"/>
          <w:sz w:val="28"/>
          <w:szCs w:val="28"/>
        </w:rPr>
        <w:t>Abd El-Gany et al. (2012) who examined four broiler chicken flocks in kalubia governorate , Egypt, found the incidence of salmonella ranged in between (3.84% to 5.18 %). On the other hand, the results in this study lower than the rate of isolation of Harison et al. (2001) who collected 300 raw chickens samples from three supermarket chains and three local butchers' shops and found the incidence of salmonella was (29%), and Cardinal et al. (2003) who examined 300 chicken carcasses from retail shops in Dakar and found the prevalence of Salmonella was (32%), also Dahal (2007)  examined 400 samples for detection the prevalence of Salmonella and it was (13%), Kim et al. (2012) who collected 210 samples from retail supermarkets in Seoul, South Korea, and analyzed for the presence of Salmonella and found the Salmonella incidence was (22.4</w:t>
      </w:r>
      <w:r w:rsidR="00A8649B" w:rsidRPr="00020A0F">
        <w:rPr>
          <w:rFonts w:asciiTheme="majorBidi" w:hAnsiTheme="majorBidi" w:cstheme="majorBidi"/>
          <w:sz w:val="28"/>
          <w:szCs w:val="28"/>
        </w:rPr>
        <w:t>%)</w:t>
      </w:r>
      <w:r w:rsidRPr="00020A0F">
        <w:rPr>
          <w:rFonts w:asciiTheme="majorBidi" w:hAnsiTheme="majorBidi" w:cstheme="majorBidi"/>
          <w:sz w:val="28"/>
          <w:szCs w:val="28"/>
        </w:rPr>
        <w:t xml:space="preserve">, Phagoo and  Neetoo (2015) who analyzed Thirty poultry samples  for Salmonella and found the prevalence of Salmonella was (16.67%), Hassan </w:t>
      </w:r>
      <w:r w:rsidRPr="00CA639A">
        <w:rPr>
          <w:rFonts w:asciiTheme="majorBidi" w:hAnsiTheme="majorBidi" w:cstheme="majorBidi"/>
          <w:sz w:val="28"/>
          <w:szCs w:val="28"/>
        </w:rPr>
        <w:t>et al.</w:t>
      </w:r>
      <w:r w:rsidRPr="00020A0F">
        <w:rPr>
          <w:rFonts w:asciiTheme="majorBidi" w:hAnsiTheme="majorBidi" w:cstheme="majorBidi"/>
          <w:sz w:val="28"/>
          <w:szCs w:val="28"/>
        </w:rPr>
        <w:t xml:space="preserve"> (2016) who tested 75chicken samples and found the salmonella isolates were 55 isolates and the prevalence  was (73.3 %), Yadav, et al. (2017) who collected twenty three rectal swabs from 23 Captive Ostrich reared in a park situated in Banskhali, Chittagong and found the prevalence  of Salmonella was (78.3%).</w:t>
      </w:r>
    </w:p>
    <w:p w:rsidR="00A4460E" w:rsidRPr="00020A0F" w:rsidRDefault="00A4460E" w:rsidP="00020A0F">
      <w:pPr>
        <w:spacing w:before="240" w:line="360" w:lineRule="auto"/>
        <w:jc w:val="both"/>
        <w:rPr>
          <w:rFonts w:asciiTheme="majorBidi" w:hAnsiTheme="majorBidi" w:cstheme="majorBidi"/>
          <w:sz w:val="28"/>
          <w:szCs w:val="28"/>
        </w:rPr>
      </w:pPr>
      <w:r w:rsidRPr="00020A0F">
        <w:rPr>
          <w:rFonts w:asciiTheme="majorBidi" w:hAnsiTheme="majorBidi" w:cstheme="majorBidi"/>
          <w:sz w:val="28"/>
          <w:szCs w:val="28"/>
        </w:rPr>
        <w:t>Serotyping  of isolated salmonella from chickens and chilling water were 2 S. kentuky, 1 S.Tamilandu and 1 S.Anatum  with a percentage of (50%) , (25%) and (25%) respectively. And that was agreed with  Bada- Alambedji</w:t>
      </w:r>
      <w:r w:rsidR="00FF04F5">
        <w:rPr>
          <w:rFonts w:asciiTheme="majorBidi" w:hAnsiTheme="majorBidi" w:cstheme="majorBidi"/>
          <w:sz w:val="28"/>
          <w:szCs w:val="28"/>
        </w:rPr>
        <w:t xml:space="preserve"> </w:t>
      </w:r>
      <w:r w:rsidRPr="00020A0F">
        <w:rPr>
          <w:rFonts w:asciiTheme="majorBidi" w:hAnsiTheme="majorBidi" w:cstheme="majorBidi"/>
          <w:i/>
          <w:iCs/>
          <w:sz w:val="28"/>
          <w:szCs w:val="28"/>
        </w:rPr>
        <w:t>et al.</w:t>
      </w:r>
      <w:r w:rsidRPr="00020A0F">
        <w:rPr>
          <w:rFonts w:asciiTheme="majorBidi" w:hAnsiTheme="majorBidi" w:cstheme="majorBidi"/>
          <w:sz w:val="28"/>
          <w:szCs w:val="28"/>
        </w:rPr>
        <w:t xml:space="preserve"> (2006) who reported that S. Kentuchy was the most frequently isolated (30%) , also he reported other  serotypes as S. Muenster (13.3%), S. Brancaster (8.8%), S. Enteritidis and S. Hadar (6.6%).</w:t>
      </w:r>
    </w:p>
    <w:p w:rsidR="00A4460E" w:rsidRPr="00020A0F" w:rsidRDefault="00A4460E" w:rsidP="00CA639A">
      <w:pPr>
        <w:spacing w:before="240" w:after="240" w:line="360" w:lineRule="auto"/>
        <w:jc w:val="both"/>
        <w:rPr>
          <w:rFonts w:asciiTheme="majorBidi" w:hAnsiTheme="majorBidi" w:cstheme="majorBidi"/>
          <w:sz w:val="28"/>
          <w:szCs w:val="28"/>
        </w:rPr>
      </w:pPr>
      <w:r w:rsidRPr="00020A0F">
        <w:rPr>
          <w:rFonts w:asciiTheme="majorBidi" w:hAnsiTheme="majorBidi" w:cstheme="majorBidi"/>
          <w:sz w:val="28"/>
          <w:szCs w:val="28"/>
        </w:rPr>
        <w:lastRenderedPageBreak/>
        <w:t>Moreover Korashy and  Mohammed (2012) revealed that 5 different serotypes were identified  as S. typhimurium (42.9 %) , followed by S. enteritidis (21.4%) , S. virchow (21.4%) , S.anatum (7.1%) and Salmonella type II (7.1%)</w:t>
      </w:r>
      <w:r w:rsidR="00FF04F5">
        <w:rPr>
          <w:rFonts w:asciiTheme="majorBidi" w:hAnsiTheme="majorBidi" w:cstheme="majorBidi"/>
          <w:sz w:val="28"/>
          <w:szCs w:val="28"/>
        </w:rPr>
        <w:t>, also</w:t>
      </w:r>
      <w:r w:rsidRPr="00020A0F">
        <w:rPr>
          <w:rFonts w:asciiTheme="majorBidi" w:hAnsiTheme="majorBidi" w:cstheme="majorBidi"/>
          <w:sz w:val="28"/>
          <w:szCs w:val="28"/>
        </w:rPr>
        <w:t xml:space="preserve"> Abd El- </w:t>
      </w:r>
      <w:r w:rsidRPr="00CA639A">
        <w:rPr>
          <w:rFonts w:asciiTheme="majorBidi" w:hAnsiTheme="majorBidi" w:cstheme="majorBidi"/>
          <w:sz w:val="28"/>
          <w:szCs w:val="28"/>
        </w:rPr>
        <w:t>Tawab</w:t>
      </w:r>
      <w:r w:rsidR="00CA639A" w:rsidRPr="00CA639A">
        <w:rPr>
          <w:rFonts w:asciiTheme="majorBidi" w:hAnsiTheme="majorBidi" w:cstheme="majorBidi"/>
          <w:sz w:val="28"/>
          <w:szCs w:val="28"/>
        </w:rPr>
        <w:t xml:space="preserve"> </w:t>
      </w:r>
      <w:r w:rsidRPr="00CA639A">
        <w:rPr>
          <w:rFonts w:asciiTheme="majorBidi" w:hAnsiTheme="majorBidi" w:cstheme="majorBidi"/>
          <w:sz w:val="28"/>
          <w:szCs w:val="28"/>
        </w:rPr>
        <w:t>et al.</w:t>
      </w:r>
      <w:r w:rsidRPr="00020A0F">
        <w:rPr>
          <w:rFonts w:asciiTheme="majorBidi" w:hAnsiTheme="majorBidi" w:cstheme="majorBidi"/>
          <w:sz w:val="28"/>
          <w:szCs w:val="28"/>
        </w:rPr>
        <w:t xml:space="preserve"> (2015) found that Salmonella isolates were serotyped as S. Typhimurium, S. Apeyeme, S. Kentucky, S.Daula, S. Newport, S. Tamale, S. Molade, S.Colindale, S. Lexington, S. Bargny, S. Enteritidis,S. Papuana, S. Labadi, S. Santiago, S. Magherafelt, S. Rechovot, S. Takoradi, S. Angers and S.Shubra were isolated from chickens.  While S. Inganda, S. Infantis and S. Larochelle</w:t>
      </w:r>
      <w:r w:rsidR="00516B92" w:rsidRPr="00020A0F">
        <w:rPr>
          <w:rFonts w:asciiTheme="majorBidi" w:hAnsiTheme="majorBidi" w:cstheme="majorBidi"/>
          <w:sz w:val="28"/>
          <w:szCs w:val="28"/>
        </w:rPr>
        <w:t xml:space="preserve"> </w:t>
      </w:r>
      <w:r w:rsidRPr="00020A0F">
        <w:rPr>
          <w:rFonts w:asciiTheme="majorBidi" w:hAnsiTheme="majorBidi" w:cstheme="majorBidi"/>
          <w:sz w:val="28"/>
          <w:szCs w:val="28"/>
        </w:rPr>
        <w:t>were</w:t>
      </w:r>
      <w:r w:rsidR="00516B92" w:rsidRPr="00020A0F">
        <w:rPr>
          <w:rFonts w:asciiTheme="majorBidi" w:hAnsiTheme="majorBidi" w:cstheme="majorBidi"/>
          <w:sz w:val="28"/>
          <w:szCs w:val="28"/>
        </w:rPr>
        <w:t xml:space="preserve"> </w:t>
      </w:r>
      <w:r w:rsidRPr="00020A0F">
        <w:rPr>
          <w:rFonts w:asciiTheme="majorBidi" w:hAnsiTheme="majorBidi" w:cstheme="majorBidi"/>
          <w:sz w:val="28"/>
          <w:szCs w:val="28"/>
        </w:rPr>
        <w:t>isolated from ducks but S. Virchow and S. Vejle were isolated from turkeys. S. Shangani and S.Jedburgh were isolated from quails while S. Alfort and S. Wingrove were isolated from pigeons, Ammar</w:t>
      </w:r>
      <w:r w:rsidR="00FF04F5">
        <w:rPr>
          <w:rFonts w:asciiTheme="majorBidi" w:hAnsiTheme="majorBidi" w:cstheme="majorBidi"/>
          <w:sz w:val="28"/>
          <w:szCs w:val="28"/>
        </w:rPr>
        <w:t xml:space="preserve"> </w:t>
      </w:r>
      <w:r w:rsidRPr="00031380">
        <w:rPr>
          <w:rFonts w:asciiTheme="majorBidi" w:hAnsiTheme="majorBidi" w:cstheme="majorBidi"/>
          <w:sz w:val="28"/>
          <w:szCs w:val="28"/>
        </w:rPr>
        <w:t>et al</w:t>
      </w:r>
      <w:r w:rsidRPr="00020A0F">
        <w:rPr>
          <w:rFonts w:asciiTheme="majorBidi" w:hAnsiTheme="majorBidi" w:cstheme="majorBidi"/>
          <w:i/>
          <w:iCs/>
          <w:sz w:val="28"/>
          <w:szCs w:val="28"/>
        </w:rPr>
        <w:t xml:space="preserve">. </w:t>
      </w:r>
      <w:r w:rsidRPr="00020A0F">
        <w:rPr>
          <w:rFonts w:asciiTheme="majorBidi" w:hAnsiTheme="majorBidi" w:cstheme="majorBidi"/>
          <w:sz w:val="28"/>
          <w:szCs w:val="28"/>
        </w:rPr>
        <w:t xml:space="preserve">(2016) conducted that the most frequently encountered serotype was Salmonella Enteritidis (56.25%), other serotypes as Salmonella Typhimurium (18.75%),  Salmonella Labadi and Salmonella Kentucky (12.5% ) for each, On the other hand Cardinal </w:t>
      </w:r>
      <w:r w:rsidRPr="00CA639A">
        <w:rPr>
          <w:rFonts w:asciiTheme="majorBidi" w:hAnsiTheme="majorBidi" w:cstheme="majorBidi"/>
          <w:sz w:val="28"/>
          <w:szCs w:val="28"/>
        </w:rPr>
        <w:t>et al.</w:t>
      </w:r>
      <w:r w:rsidRPr="00020A0F">
        <w:rPr>
          <w:rFonts w:asciiTheme="majorBidi" w:hAnsiTheme="majorBidi" w:cstheme="majorBidi"/>
          <w:sz w:val="28"/>
          <w:szCs w:val="28"/>
        </w:rPr>
        <w:t xml:space="preserve"> (2003) who recorded the most predominant Salmonella serovars were Salmonella Hadar (41.6%) and Salmonella Brancaster (20.8%), while Balala et al . (2006) found The most predominant Salmonella serovars was S. weltevreden followed by S. derby, S. enteritidis PT1, S. enteritidis phage type untypable, S. new port , S. albany  and S. Lexington, Saeed (2010) isolated  3 isolates belong to S. enteritidis and isolate belongs to S. arizonae, Fallah</w:t>
      </w:r>
      <w:r w:rsidR="0089310F">
        <w:rPr>
          <w:rFonts w:asciiTheme="majorBidi" w:hAnsiTheme="majorBidi" w:cstheme="majorBidi"/>
          <w:sz w:val="28"/>
          <w:szCs w:val="28"/>
        </w:rPr>
        <w:t xml:space="preserve"> </w:t>
      </w:r>
      <w:r w:rsidRPr="00CA639A">
        <w:rPr>
          <w:rFonts w:asciiTheme="majorBidi" w:hAnsiTheme="majorBidi" w:cstheme="majorBidi"/>
          <w:sz w:val="28"/>
          <w:szCs w:val="28"/>
        </w:rPr>
        <w:t>et al.</w:t>
      </w:r>
      <w:r w:rsidRPr="00020A0F">
        <w:rPr>
          <w:rFonts w:asciiTheme="majorBidi" w:hAnsiTheme="majorBidi" w:cstheme="majorBidi"/>
          <w:i/>
          <w:iCs/>
          <w:sz w:val="28"/>
          <w:szCs w:val="28"/>
        </w:rPr>
        <w:t xml:space="preserve"> </w:t>
      </w:r>
      <w:r w:rsidRPr="00020A0F">
        <w:rPr>
          <w:rFonts w:asciiTheme="majorBidi" w:hAnsiTheme="majorBidi" w:cstheme="majorBidi"/>
          <w:sz w:val="28"/>
          <w:szCs w:val="28"/>
        </w:rPr>
        <w:t xml:space="preserve">(2013) found that 34 of 44 isolates of Salmonella were Salmonella infantis (79.5 %), one strain (2.3%) of group C and 8 strains (18.2%) of group D, </w:t>
      </w:r>
      <w:r w:rsidR="00CA639A">
        <w:rPr>
          <w:rFonts w:asciiTheme="majorBidi" w:hAnsiTheme="majorBidi" w:cstheme="majorBidi"/>
          <w:sz w:val="28"/>
          <w:szCs w:val="28"/>
        </w:rPr>
        <w:t xml:space="preserve">also </w:t>
      </w:r>
      <w:r w:rsidRPr="00020A0F">
        <w:rPr>
          <w:rFonts w:asciiTheme="majorBidi" w:hAnsiTheme="majorBidi" w:cstheme="majorBidi"/>
          <w:sz w:val="28"/>
          <w:szCs w:val="28"/>
        </w:rPr>
        <w:t>Nidaullah et al.(2017) found the predominant serovars were S. Albany (57/161), S.  Corvallis (42/161), and S. Brancaster (37/161)</w:t>
      </w:r>
      <w:r w:rsidR="00A8649B" w:rsidRPr="00020A0F">
        <w:rPr>
          <w:rFonts w:asciiTheme="majorBidi" w:hAnsiTheme="majorBidi" w:cstheme="majorBidi"/>
          <w:sz w:val="28"/>
          <w:szCs w:val="28"/>
        </w:rPr>
        <w:t>.</w:t>
      </w:r>
    </w:p>
    <w:p w:rsidR="00A8649B" w:rsidRPr="00020A0F" w:rsidRDefault="00A8649B" w:rsidP="00031380">
      <w:pPr>
        <w:spacing w:before="240" w:after="240" w:line="360" w:lineRule="auto"/>
        <w:jc w:val="both"/>
        <w:rPr>
          <w:rFonts w:asciiTheme="majorBidi" w:hAnsiTheme="majorBidi" w:cstheme="majorBidi"/>
          <w:sz w:val="28"/>
          <w:szCs w:val="28"/>
        </w:rPr>
      </w:pPr>
      <w:r w:rsidRPr="00020A0F">
        <w:rPr>
          <w:rFonts w:asciiTheme="majorBidi" w:hAnsiTheme="majorBidi" w:cstheme="majorBidi"/>
          <w:sz w:val="28"/>
          <w:szCs w:val="28"/>
        </w:rPr>
        <w:lastRenderedPageBreak/>
        <w:t xml:space="preserve">In this study, the antibiogram was carried out against different Salmonella serotypes using 10 different antibiotic discs. The results revealed that (75%)                       of isolates were resistant to colistinsulphate, (50%) resistant to </w:t>
      </w:r>
      <w:r w:rsidR="00031380">
        <w:rPr>
          <w:rFonts w:asciiTheme="majorBidi" w:hAnsiTheme="majorBidi" w:cstheme="majorBidi"/>
          <w:sz w:val="28"/>
          <w:szCs w:val="28"/>
        </w:rPr>
        <w:t>a</w:t>
      </w:r>
      <w:r w:rsidRPr="00020A0F">
        <w:rPr>
          <w:rFonts w:asciiTheme="majorBidi" w:hAnsiTheme="majorBidi" w:cstheme="majorBidi"/>
          <w:sz w:val="28"/>
          <w:szCs w:val="28"/>
        </w:rPr>
        <w:t xml:space="preserve">moxicillin, </w:t>
      </w:r>
      <w:r w:rsidR="00031380">
        <w:rPr>
          <w:rFonts w:asciiTheme="majorBidi" w:hAnsiTheme="majorBidi" w:cstheme="majorBidi"/>
          <w:sz w:val="28"/>
          <w:szCs w:val="28"/>
        </w:rPr>
        <w:t>g</w:t>
      </w:r>
      <w:r w:rsidRPr="00020A0F">
        <w:rPr>
          <w:rFonts w:asciiTheme="majorBidi" w:hAnsiTheme="majorBidi" w:cstheme="majorBidi"/>
          <w:sz w:val="28"/>
          <w:szCs w:val="28"/>
        </w:rPr>
        <w:t xml:space="preserve">entamycin, </w:t>
      </w:r>
      <w:r w:rsidR="00031380">
        <w:rPr>
          <w:rFonts w:asciiTheme="majorBidi" w:hAnsiTheme="majorBidi" w:cstheme="majorBidi"/>
          <w:sz w:val="28"/>
          <w:szCs w:val="28"/>
        </w:rPr>
        <w:t>n</w:t>
      </w:r>
      <w:r w:rsidRPr="00020A0F">
        <w:rPr>
          <w:rFonts w:asciiTheme="majorBidi" w:hAnsiTheme="majorBidi" w:cstheme="majorBidi"/>
          <w:sz w:val="28"/>
          <w:szCs w:val="28"/>
        </w:rPr>
        <w:t xml:space="preserve">alidixic acid , </w:t>
      </w:r>
      <w:r w:rsidR="00031380">
        <w:rPr>
          <w:rFonts w:asciiTheme="majorBidi" w:hAnsiTheme="majorBidi" w:cstheme="majorBidi"/>
          <w:sz w:val="28"/>
          <w:szCs w:val="28"/>
        </w:rPr>
        <w:t>c</w:t>
      </w:r>
      <w:r w:rsidRPr="00020A0F">
        <w:rPr>
          <w:rFonts w:asciiTheme="majorBidi" w:hAnsiTheme="majorBidi" w:cstheme="majorBidi"/>
          <w:sz w:val="28"/>
          <w:szCs w:val="28"/>
        </w:rPr>
        <w:t xml:space="preserve">efatoxine , </w:t>
      </w:r>
      <w:r w:rsidR="00031380">
        <w:rPr>
          <w:rFonts w:asciiTheme="majorBidi" w:hAnsiTheme="majorBidi" w:cstheme="majorBidi"/>
          <w:sz w:val="28"/>
          <w:szCs w:val="28"/>
        </w:rPr>
        <w:t>c</w:t>
      </w:r>
      <w:r w:rsidRPr="00020A0F">
        <w:rPr>
          <w:rFonts w:asciiTheme="majorBidi" w:hAnsiTheme="majorBidi" w:cstheme="majorBidi"/>
          <w:sz w:val="28"/>
          <w:szCs w:val="28"/>
        </w:rPr>
        <w:t xml:space="preserve">eftriaxon also (25%) resistant to </w:t>
      </w:r>
      <w:r w:rsidR="00031380">
        <w:rPr>
          <w:rFonts w:asciiTheme="majorBidi" w:hAnsiTheme="majorBidi" w:cstheme="majorBidi"/>
          <w:sz w:val="28"/>
          <w:szCs w:val="28"/>
        </w:rPr>
        <w:t>a</w:t>
      </w:r>
      <w:r w:rsidRPr="00020A0F">
        <w:rPr>
          <w:rFonts w:asciiTheme="majorBidi" w:hAnsiTheme="majorBidi" w:cstheme="majorBidi"/>
          <w:sz w:val="28"/>
          <w:szCs w:val="28"/>
        </w:rPr>
        <w:t xml:space="preserve">mpicillin, </w:t>
      </w:r>
      <w:r w:rsidR="00031380">
        <w:rPr>
          <w:rFonts w:asciiTheme="majorBidi" w:hAnsiTheme="majorBidi" w:cstheme="majorBidi"/>
          <w:sz w:val="28"/>
          <w:szCs w:val="28"/>
        </w:rPr>
        <w:t>n</w:t>
      </w:r>
      <w:r w:rsidRPr="00020A0F">
        <w:rPr>
          <w:rFonts w:asciiTheme="majorBidi" w:hAnsiTheme="majorBidi" w:cstheme="majorBidi"/>
          <w:sz w:val="28"/>
          <w:szCs w:val="28"/>
        </w:rPr>
        <w:t xml:space="preserve">eomycin , </w:t>
      </w:r>
      <w:r w:rsidR="00031380">
        <w:rPr>
          <w:rFonts w:asciiTheme="majorBidi" w:hAnsiTheme="majorBidi" w:cstheme="majorBidi"/>
          <w:sz w:val="28"/>
          <w:szCs w:val="28"/>
        </w:rPr>
        <w:t>n</w:t>
      </w:r>
      <w:r w:rsidRPr="00020A0F">
        <w:rPr>
          <w:rFonts w:asciiTheme="majorBidi" w:hAnsiTheme="majorBidi" w:cstheme="majorBidi"/>
          <w:sz w:val="28"/>
          <w:szCs w:val="28"/>
        </w:rPr>
        <w:t xml:space="preserve">orfloxacin , </w:t>
      </w:r>
      <w:r w:rsidR="00031380">
        <w:rPr>
          <w:rFonts w:asciiTheme="majorBidi" w:hAnsiTheme="majorBidi" w:cstheme="majorBidi"/>
          <w:sz w:val="28"/>
          <w:szCs w:val="28"/>
        </w:rPr>
        <w:t>c</w:t>
      </w:r>
      <w:r w:rsidRPr="00020A0F">
        <w:rPr>
          <w:rFonts w:asciiTheme="majorBidi" w:hAnsiTheme="majorBidi" w:cstheme="majorBidi"/>
          <w:sz w:val="28"/>
          <w:szCs w:val="28"/>
        </w:rPr>
        <w:t xml:space="preserve">iprofloxacin  while (75%) of isolates serovars were found to be sensitive to </w:t>
      </w:r>
      <w:r w:rsidR="00031380">
        <w:rPr>
          <w:rFonts w:asciiTheme="majorBidi" w:hAnsiTheme="majorBidi" w:cstheme="majorBidi"/>
          <w:sz w:val="28"/>
          <w:szCs w:val="28"/>
        </w:rPr>
        <w:t>n</w:t>
      </w:r>
      <w:r w:rsidRPr="00020A0F">
        <w:rPr>
          <w:rFonts w:asciiTheme="majorBidi" w:hAnsiTheme="majorBidi" w:cstheme="majorBidi"/>
          <w:sz w:val="28"/>
          <w:szCs w:val="28"/>
        </w:rPr>
        <w:t xml:space="preserve">orfloxacin and </w:t>
      </w:r>
      <w:r w:rsidR="00031380">
        <w:rPr>
          <w:rFonts w:asciiTheme="majorBidi" w:hAnsiTheme="majorBidi" w:cstheme="majorBidi"/>
          <w:sz w:val="28"/>
          <w:szCs w:val="28"/>
        </w:rPr>
        <w:t>c</w:t>
      </w:r>
      <w:r w:rsidRPr="00020A0F">
        <w:rPr>
          <w:rFonts w:asciiTheme="majorBidi" w:hAnsiTheme="majorBidi" w:cstheme="majorBidi"/>
          <w:sz w:val="28"/>
          <w:szCs w:val="28"/>
        </w:rPr>
        <w:t>iprofloxacin and this results nearly were agreed with El-jakee et al . (2010) who found that  (80 %) of the isolates were sensitive to ciprofloxacin and (70%) for enrofloxacin</w:t>
      </w:r>
      <w:r w:rsidR="00031380">
        <w:rPr>
          <w:rFonts w:asciiTheme="majorBidi" w:hAnsiTheme="majorBidi" w:cstheme="majorBidi"/>
          <w:sz w:val="28"/>
          <w:szCs w:val="28"/>
        </w:rPr>
        <w:t xml:space="preserve"> </w:t>
      </w:r>
      <w:r w:rsidRPr="00020A0F">
        <w:rPr>
          <w:rFonts w:asciiTheme="majorBidi" w:hAnsiTheme="majorBidi" w:cstheme="majorBidi"/>
          <w:sz w:val="28"/>
          <w:szCs w:val="28"/>
        </w:rPr>
        <w:t xml:space="preserve">and norfloxacin, also agreed with Selvaraj et al . (2010) who detected that the sensitivity of </w:t>
      </w:r>
      <w:r w:rsidR="00031380">
        <w:rPr>
          <w:rFonts w:asciiTheme="majorBidi" w:hAnsiTheme="majorBidi" w:cstheme="majorBidi"/>
          <w:sz w:val="28"/>
          <w:szCs w:val="28"/>
        </w:rPr>
        <w:t>c</w:t>
      </w:r>
      <w:r w:rsidRPr="00020A0F">
        <w:rPr>
          <w:rFonts w:asciiTheme="majorBidi" w:hAnsiTheme="majorBidi" w:cstheme="majorBidi"/>
          <w:sz w:val="28"/>
          <w:szCs w:val="28"/>
        </w:rPr>
        <w:t>eftriaxon was (62.50%) for 5 isolates (37.50%) for 3 isolates and sensitivity of  cafataxime  was (50%) for 4 isolates,(37.5%), also similar to Khallaf  et al.(2014) who reported  that the resistance to tetracycline and nalidixic acid was the most common (50%), followed by resistance to ampicillin (39.47%), streptomycin (34.21%) and ciprofloxacin (26.31%),and Yadav et al . (2017) who tested Salmonella positive samples for 12 different antimicrobials and resistance was found to</w:t>
      </w:r>
      <w:r w:rsidR="00031380">
        <w:rPr>
          <w:rFonts w:asciiTheme="majorBidi" w:hAnsiTheme="majorBidi" w:cstheme="majorBidi"/>
          <w:sz w:val="28"/>
          <w:szCs w:val="28"/>
        </w:rPr>
        <w:t xml:space="preserve"> </w:t>
      </w:r>
      <w:r w:rsidRPr="00020A0F">
        <w:rPr>
          <w:rFonts w:asciiTheme="majorBidi" w:hAnsiTheme="majorBidi" w:cstheme="majorBidi"/>
          <w:sz w:val="28"/>
          <w:szCs w:val="28"/>
        </w:rPr>
        <w:t xml:space="preserve">colistin sulfate (83.33%) , </w:t>
      </w:r>
    </w:p>
    <w:p w:rsidR="00A8649B" w:rsidRPr="00020A0F" w:rsidRDefault="00A8649B" w:rsidP="00450352">
      <w:pPr>
        <w:spacing w:before="240" w:after="240" w:line="360" w:lineRule="auto"/>
        <w:jc w:val="both"/>
        <w:rPr>
          <w:rFonts w:asciiTheme="majorBidi" w:hAnsiTheme="majorBidi" w:cstheme="majorBidi"/>
          <w:sz w:val="28"/>
          <w:szCs w:val="28"/>
        </w:rPr>
      </w:pPr>
      <w:r w:rsidRPr="00020A0F">
        <w:rPr>
          <w:rFonts w:asciiTheme="majorBidi" w:hAnsiTheme="majorBidi" w:cstheme="majorBidi"/>
          <w:sz w:val="28"/>
          <w:szCs w:val="28"/>
        </w:rPr>
        <w:t>The results of this study were differ from  Ruzauskas et al. (2005) who reported that 8.1% were resistant to aminoglycosides (neomycin and gentamicin), also SOOMRO et al .  (2010) observed that all the Salmonella isolates showed resistance to ampicillin, and sensitivity to streptomycin, cefotaxime,  gentamicin, tobramycin and ciprofloxacin</w:t>
      </w:r>
      <w:r w:rsidR="0089310F">
        <w:rPr>
          <w:rFonts w:asciiTheme="majorBidi" w:hAnsiTheme="majorBidi" w:cstheme="majorBidi"/>
          <w:sz w:val="28"/>
          <w:szCs w:val="28"/>
        </w:rPr>
        <w:t>,</w:t>
      </w:r>
      <w:r w:rsidRPr="00020A0F">
        <w:rPr>
          <w:rFonts w:asciiTheme="majorBidi" w:hAnsiTheme="majorBidi" w:cstheme="majorBidi"/>
          <w:sz w:val="28"/>
          <w:szCs w:val="28"/>
        </w:rPr>
        <w:t xml:space="preserve"> the results were different from Fallah et al . (2013) who observed that all isolates  strains were sensitive to </w:t>
      </w:r>
      <w:r w:rsidR="00450352">
        <w:rPr>
          <w:rFonts w:asciiTheme="majorBidi" w:hAnsiTheme="majorBidi" w:cstheme="majorBidi"/>
          <w:sz w:val="28"/>
          <w:szCs w:val="28"/>
        </w:rPr>
        <w:t>c</w:t>
      </w:r>
      <w:r w:rsidRPr="00020A0F">
        <w:rPr>
          <w:rFonts w:asciiTheme="majorBidi" w:hAnsiTheme="majorBidi" w:cstheme="majorBidi"/>
          <w:sz w:val="28"/>
          <w:szCs w:val="28"/>
        </w:rPr>
        <w:t xml:space="preserve">efotaxime and 100% were resistant to </w:t>
      </w:r>
      <w:r w:rsidR="00450352" w:rsidRPr="00020A0F">
        <w:rPr>
          <w:rFonts w:asciiTheme="majorBidi" w:hAnsiTheme="majorBidi" w:cstheme="majorBidi"/>
          <w:sz w:val="28"/>
          <w:szCs w:val="28"/>
        </w:rPr>
        <w:t xml:space="preserve">nalidixic acid, tetracyclin and sterptomycin, </w:t>
      </w:r>
      <w:r w:rsidR="00450352">
        <w:rPr>
          <w:rFonts w:asciiTheme="majorBidi" w:hAnsiTheme="majorBidi" w:cstheme="majorBidi"/>
          <w:sz w:val="28"/>
          <w:szCs w:val="28"/>
        </w:rPr>
        <w:t>also differ from</w:t>
      </w:r>
      <w:r w:rsidRPr="00020A0F">
        <w:rPr>
          <w:rFonts w:asciiTheme="majorBidi" w:hAnsiTheme="majorBidi" w:cstheme="majorBidi"/>
          <w:sz w:val="28"/>
          <w:szCs w:val="28"/>
        </w:rPr>
        <w:t xml:space="preserve"> Tessema et al . (2017) who found the resistance of ampicillin (72.7%).</w:t>
      </w:r>
    </w:p>
    <w:p w:rsidR="00A8649B" w:rsidRPr="00020A0F" w:rsidRDefault="00A8649B" w:rsidP="00450352">
      <w:pPr>
        <w:spacing w:before="240" w:after="240" w:line="360" w:lineRule="auto"/>
        <w:jc w:val="both"/>
        <w:rPr>
          <w:rFonts w:asciiTheme="majorBidi" w:hAnsiTheme="majorBidi" w:cstheme="majorBidi"/>
          <w:sz w:val="28"/>
          <w:szCs w:val="28"/>
        </w:rPr>
      </w:pPr>
      <w:r w:rsidRPr="00020A0F">
        <w:rPr>
          <w:rFonts w:asciiTheme="majorBidi" w:hAnsiTheme="majorBidi" w:cstheme="majorBidi"/>
          <w:sz w:val="28"/>
          <w:szCs w:val="28"/>
        </w:rPr>
        <w:lastRenderedPageBreak/>
        <w:t>In this study one isolate of Salmonella kentuky was sensitive to all antibiotics while the other one was resistant to all antibiotics except (</w:t>
      </w:r>
      <w:r w:rsidR="00450352">
        <w:rPr>
          <w:rFonts w:asciiTheme="majorBidi" w:hAnsiTheme="majorBidi" w:cstheme="majorBidi"/>
          <w:sz w:val="28"/>
          <w:szCs w:val="28"/>
        </w:rPr>
        <w:t>n</w:t>
      </w:r>
      <w:r w:rsidRPr="00020A0F">
        <w:rPr>
          <w:rFonts w:asciiTheme="majorBidi" w:hAnsiTheme="majorBidi" w:cstheme="majorBidi"/>
          <w:sz w:val="28"/>
          <w:szCs w:val="28"/>
        </w:rPr>
        <w:t>eomycin) was intermediate and this agreed with Ammar et al .(2016) who observed that all Salmonella  kentucky sensitive to ciprofloxacin and gentamicin and  Hassan et al . (2016) who found Salmonella Kentucky isolates exhibited high rates of resistance against the majority of the used antimicrobials, where 100% (14 of 14) were resistant to ciprofloxacin, ampicillin, nalidixic acid and tetracycline,</w:t>
      </w:r>
      <w:r w:rsidR="00450352">
        <w:rPr>
          <w:rFonts w:asciiTheme="majorBidi" w:hAnsiTheme="majorBidi" w:cstheme="majorBidi"/>
          <w:sz w:val="28"/>
          <w:szCs w:val="28"/>
        </w:rPr>
        <w:t xml:space="preserve"> </w:t>
      </w:r>
      <w:r w:rsidRPr="00020A0F">
        <w:rPr>
          <w:rFonts w:asciiTheme="majorBidi" w:hAnsiTheme="majorBidi" w:cstheme="majorBidi"/>
          <w:sz w:val="28"/>
          <w:szCs w:val="28"/>
        </w:rPr>
        <w:t xml:space="preserve">moreover 85.7% (12 of 14) showed resistance against both of cefotaxime and ceftazidime. </w:t>
      </w:r>
    </w:p>
    <w:p w:rsidR="00A8649B" w:rsidRPr="00020A0F" w:rsidRDefault="00A8649B" w:rsidP="00BA22A6">
      <w:pPr>
        <w:spacing w:before="240" w:after="240" w:line="360" w:lineRule="auto"/>
        <w:jc w:val="both"/>
        <w:rPr>
          <w:rFonts w:asciiTheme="majorBidi" w:hAnsiTheme="majorBidi" w:cstheme="majorBidi"/>
          <w:sz w:val="28"/>
          <w:szCs w:val="28"/>
        </w:rPr>
      </w:pPr>
      <w:r w:rsidRPr="00020A0F">
        <w:rPr>
          <w:rFonts w:asciiTheme="majorBidi" w:hAnsiTheme="majorBidi" w:cstheme="majorBidi"/>
          <w:sz w:val="28"/>
          <w:szCs w:val="28"/>
        </w:rPr>
        <w:t>In this study the number of  positive Salmonella samples which was detected by Real time PCR  was 6 samples while the positive Salmonella samples which were detected by Traditional method  were 4 samples and that was agreed with  Kimura et al .(1999) who</w:t>
      </w:r>
      <w:r w:rsidR="005C6DC1">
        <w:rPr>
          <w:rFonts w:asciiTheme="majorBidi" w:hAnsiTheme="majorBidi" w:cstheme="majorBidi"/>
          <w:sz w:val="28"/>
          <w:szCs w:val="28"/>
        </w:rPr>
        <w:t xml:space="preserve"> </w:t>
      </w:r>
      <w:r w:rsidRPr="00020A0F">
        <w:rPr>
          <w:rFonts w:asciiTheme="majorBidi" w:hAnsiTheme="majorBidi" w:cstheme="majorBidi"/>
          <w:sz w:val="28"/>
          <w:szCs w:val="28"/>
        </w:rPr>
        <w:t>analyzed 100 samples by</w:t>
      </w:r>
      <w:r w:rsidR="005C6DC1">
        <w:rPr>
          <w:rFonts w:asciiTheme="majorBidi" w:hAnsiTheme="majorBidi" w:cstheme="majorBidi"/>
          <w:sz w:val="28"/>
          <w:szCs w:val="28"/>
        </w:rPr>
        <w:t xml:space="preserve"> </w:t>
      </w:r>
      <w:r w:rsidRPr="00020A0F">
        <w:rPr>
          <w:rFonts w:asciiTheme="majorBidi" w:hAnsiTheme="majorBidi" w:cstheme="majorBidi"/>
          <w:sz w:val="28"/>
          <w:szCs w:val="28"/>
        </w:rPr>
        <w:t xml:space="preserve">TaqMan and found (10) were positive for Salmonella with both the kit and conventional culture methods and  (89) were negative with both. One sample was negative by the culture method but positive by the kit assay, and Somyanontanagul (2009) who tested 906 samples were taken from 48 finishing pig farms by bacteriological methods and real-time PCR and found  (20.64%) of samples were positive for Salmonella by bacteriological methods and (39.51%) and (37.19%) of samples were found Salmonella positive by real-time PCR (default setting) and real-time PCR (modified setting), Moreover Temelli et al . (2010) who collected a total of 259 samples  from 50 layer flocks and tested by real -PCR and ISO culture methods and found the incidence of Salmonella in layer flocks by rPCR and culture was (61.0 and 55.6%) respectively, and Yan et al . (2014) who collected 16 samples of retail whole poultry from markets and tested by real </w:t>
      </w:r>
      <w:r w:rsidRPr="00020A0F">
        <w:rPr>
          <w:rFonts w:asciiTheme="majorBidi" w:hAnsiTheme="majorBidi" w:cstheme="majorBidi"/>
          <w:sz w:val="28"/>
          <w:szCs w:val="28"/>
        </w:rPr>
        <w:lastRenderedPageBreak/>
        <w:t xml:space="preserve">time -PCR , PCR and traditional method  and found 7 of 16 samples were positive by real time -PCR which were also tested positive by PCR ,while only 5 samples were positive by traditional method. </w:t>
      </w:r>
    </w:p>
    <w:p w:rsidR="00A8649B" w:rsidRPr="00020A0F" w:rsidRDefault="00A8649B" w:rsidP="00020A0F">
      <w:pPr>
        <w:spacing w:before="240" w:line="360" w:lineRule="auto"/>
        <w:jc w:val="both"/>
        <w:rPr>
          <w:rFonts w:asciiTheme="majorBidi" w:hAnsiTheme="majorBidi" w:cstheme="majorBidi"/>
          <w:sz w:val="28"/>
          <w:szCs w:val="28"/>
        </w:rPr>
      </w:pPr>
      <w:r w:rsidRPr="00020A0F">
        <w:rPr>
          <w:rFonts w:asciiTheme="majorBidi" w:hAnsiTheme="majorBidi" w:cstheme="majorBidi"/>
          <w:sz w:val="28"/>
          <w:szCs w:val="28"/>
        </w:rPr>
        <w:t xml:space="preserve">         On the other hand the results in this study were different from Nam </w:t>
      </w:r>
      <w:r w:rsidRPr="00450352">
        <w:rPr>
          <w:rFonts w:asciiTheme="majorBidi" w:hAnsiTheme="majorBidi" w:cstheme="majorBidi"/>
          <w:sz w:val="28"/>
          <w:szCs w:val="28"/>
        </w:rPr>
        <w:t xml:space="preserve">et al . </w:t>
      </w:r>
      <w:r w:rsidRPr="00020A0F">
        <w:rPr>
          <w:rFonts w:asciiTheme="majorBidi" w:hAnsiTheme="majorBidi" w:cstheme="majorBidi"/>
          <w:sz w:val="28"/>
          <w:szCs w:val="28"/>
        </w:rPr>
        <w:t xml:space="preserve">(2005) who collected 93 environmental samples including fecal slurry, feed </w:t>
      </w:r>
      <w:r w:rsidRPr="00020A0F">
        <w:rPr>
          <w:rFonts w:asciiTheme="majorBidi" w:hAnsiTheme="majorBidi" w:cstheme="majorBidi" w:hint="cs"/>
          <w:sz w:val="28"/>
          <w:szCs w:val="28"/>
          <w:rtl/>
        </w:rPr>
        <w:t>/</w:t>
      </w:r>
      <w:r w:rsidRPr="00020A0F">
        <w:rPr>
          <w:rFonts w:asciiTheme="majorBidi" w:hAnsiTheme="majorBidi" w:cstheme="majorBidi"/>
          <w:sz w:val="28"/>
          <w:szCs w:val="28"/>
        </w:rPr>
        <w:t>silage , drinking water , lagoon water , bulk milk tank , bedding soil and farm soil and analyzed for presence of salmonella by conventional culture methods and real time PCR and found all samples analyzed were negative for salmonella by both real time PCR and standard culture method , no false negative or false positive results were detected.</w:t>
      </w:r>
    </w:p>
    <w:p w:rsidR="00735B51" w:rsidRPr="00020A0F" w:rsidRDefault="00677762" w:rsidP="00450352">
      <w:pPr>
        <w:tabs>
          <w:tab w:val="left" w:pos="5280"/>
        </w:tabs>
        <w:spacing w:line="360" w:lineRule="auto"/>
        <w:jc w:val="both"/>
        <w:rPr>
          <w:rFonts w:asciiTheme="majorBidi" w:hAnsiTheme="majorBidi" w:cstheme="majorBidi"/>
          <w:b/>
          <w:bCs/>
          <w:sz w:val="28"/>
          <w:szCs w:val="28"/>
        </w:rPr>
      </w:pPr>
      <w:r>
        <w:rPr>
          <w:rFonts w:ascii="TimesNewRomanPS-BoldMT" w:cs="TimesNewRomanPS-BoldMT"/>
          <w:b/>
          <w:bCs/>
          <w:sz w:val="28"/>
          <w:szCs w:val="28"/>
        </w:rPr>
        <w:t>5</w:t>
      </w:r>
      <w:r w:rsidR="00C11720" w:rsidRPr="00020A0F">
        <w:rPr>
          <w:rFonts w:ascii="TimesNewRomanPS-BoldMT" w:cs="TimesNewRomanPS-BoldMT"/>
          <w:b/>
          <w:bCs/>
          <w:sz w:val="28"/>
          <w:szCs w:val="28"/>
        </w:rPr>
        <w:t xml:space="preserve">. </w:t>
      </w:r>
      <w:r w:rsidR="00C11720" w:rsidRPr="00020A0F">
        <w:rPr>
          <w:rFonts w:asciiTheme="majorBidi" w:hAnsiTheme="majorBidi" w:cstheme="majorBidi"/>
          <w:b/>
          <w:bCs/>
          <w:sz w:val="28"/>
          <w:szCs w:val="28"/>
        </w:rPr>
        <w:t>REFERENCES</w:t>
      </w:r>
      <w:r w:rsidR="00450352">
        <w:rPr>
          <w:rFonts w:asciiTheme="majorBidi" w:hAnsiTheme="majorBidi" w:cstheme="majorBidi"/>
          <w:b/>
          <w:bCs/>
          <w:sz w:val="28"/>
          <w:szCs w:val="28"/>
        </w:rPr>
        <w:tab/>
      </w:r>
    </w:p>
    <w:p w:rsidR="00ED0160" w:rsidRPr="00020A0F" w:rsidRDefault="00ED0160" w:rsidP="00020A0F">
      <w:pPr>
        <w:spacing w:before="240" w:line="360" w:lineRule="auto"/>
        <w:jc w:val="both"/>
        <w:rPr>
          <w:rFonts w:asciiTheme="majorBidi" w:hAnsiTheme="majorBidi" w:cstheme="majorBidi"/>
          <w:sz w:val="28"/>
          <w:szCs w:val="28"/>
          <w:lang w:bidi="ar-EG"/>
        </w:rPr>
      </w:pPr>
      <w:r w:rsidRPr="00020A0F">
        <w:rPr>
          <w:rFonts w:asciiTheme="majorBidi" w:hAnsiTheme="majorBidi" w:cstheme="majorBidi"/>
          <w:sz w:val="28"/>
          <w:szCs w:val="28"/>
          <w:lang w:bidi="ar-EG"/>
        </w:rPr>
        <w:t xml:space="preserve">Abd El-Gany , W.A. ; El-shafii , S.S.A. and Hatem M.E. (2012): A survey on Salmonella species Isolated from Chicken flocks in Egypt. Asian Journal of Animal and Veterinary Advances .7(6):489-501. </w:t>
      </w:r>
    </w:p>
    <w:p w:rsidR="00ED0160" w:rsidRPr="00020A0F" w:rsidRDefault="00ED0160" w:rsidP="00020A0F">
      <w:pPr>
        <w:tabs>
          <w:tab w:val="left" w:pos="2355"/>
        </w:tabs>
        <w:spacing w:before="240" w:line="360" w:lineRule="auto"/>
        <w:jc w:val="both"/>
        <w:rPr>
          <w:rFonts w:asciiTheme="majorBidi" w:hAnsiTheme="majorBidi" w:cstheme="majorBidi"/>
          <w:sz w:val="28"/>
          <w:szCs w:val="28"/>
        </w:rPr>
      </w:pPr>
      <w:r w:rsidRPr="00020A0F">
        <w:rPr>
          <w:rFonts w:asciiTheme="majorBidi" w:hAnsiTheme="majorBidi" w:cstheme="majorBidi"/>
          <w:sz w:val="28"/>
          <w:szCs w:val="28"/>
        </w:rPr>
        <w:t>Abd El- Tawab , A.A.; Ammar , A.M.; Nasef , S.A.; El- Hofya , F.I. and Nabil , N.M. (2015): Studies on different salmonella serotypes isolated from poultry in different governorates in Egypt . Benha veterinary medical journal,  28( 2):169-175 .</w:t>
      </w:r>
    </w:p>
    <w:p w:rsidR="00ED0160" w:rsidRPr="00020A0F" w:rsidRDefault="00ED0160" w:rsidP="00020A0F">
      <w:pPr>
        <w:tabs>
          <w:tab w:val="left" w:pos="2475"/>
        </w:tabs>
        <w:spacing w:before="240" w:line="360" w:lineRule="auto"/>
        <w:jc w:val="both"/>
        <w:rPr>
          <w:rFonts w:asciiTheme="majorBidi" w:hAnsiTheme="majorBidi" w:cstheme="majorBidi"/>
          <w:sz w:val="28"/>
          <w:szCs w:val="28"/>
        </w:rPr>
      </w:pPr>
      <w:r w:rsidRPr="00020A0F">
        <w:rPr>
          <w:rFonts w:asciiTheme="majorBidi" w:hAnsiTheme="majorBidi" w:cstheme="majorBidi"/>
          <w:sz w:val="28"/>
          <w:szCs w:val="28"/>
        </w:rPr>
        <w:t>Ammar,A. M.; Abd El-Aziz , N.K.;  Hanafy , M.S. and  Ibrahim , O.A.(2016) : Serotypes Profile of Avian Salmonellae and Estimation of Antibiotic Residues in Chicken Muscles using High-Performance Liquid Chromatography. Advances in Environmental Biology, 10(7)  Pages: 173-179. AENSI Journals</w:t>
      </w:r>
    </w:p>
    <w:p w:rsidR="00ED0160" w:rsidRPr="00020A0F" w:rsidRDefault="00ED0160" w:rsidP="00020A0F">
      <w:pPr>
        <w:tabs>
          <w:tab w:val="left" w:pos="2355"/>
        </w:tabs>
        <w:spacing w:before="240" w:line="360" w:lineRule="auto"/>
        <w:jc w:val="both"/>
        <w:rPr>
          <w:rFonts w:asciiTheme="majorBidi" w:hAnsiTheme="majorBidi" w:cstheme="majorBidi"/>
          <w:sz w:val="28"/>
          <w:szCs w:val="28"/>
        </w:rPr>
      </w:pPr>
      <w:r w:rsidRPr="00020A0F">
        <w:rPr>
          <w:rFonts w:asciiTheme="majorBidi" w:hAnsiTheme="majorBidi" w:cstheme="majorBidi"/>
          <w:sz w:val="28"/>
          <w:szCs w:val="28"/>
        </w:rPr>
        <w:lastRenderedPageBreak/>
        <w:t>Bada-Alambedji, R. ;Fofana, A.; Seydi, M. andAkakpo , A.J.(2006): Antimicrobial resistance of Salmonella isolated from poultry carcasses in Dakar (senegal). Brazilian Journal of Microbiology  37:510-515.</w:t>
      </w:r>
    </w:p>
    <w:p w:rsidR="00ED0160" w:rsidRPr="00020A0F" w:rsidRDefault="00ED0160" w:rsidP="00020A0F">
      <w:pPr>
        <w:spacing w:before="240" w:line="360" w:lineRule="auto"/>
        <w:jc w:val="both"/>
        <w:rPr>
          <w:rFonts w:ascii="Times New Roman" w:eastAsia="Calibri" w:hAnsi="Times New Roman" w:cs="Times New Roman"/>
          <w:sz w:val="28"/>
          <w:szCs w:val="28"/>
        </w:rPr>
      </w:pPr>
      <w:r w:rsidRPr="00020A0F">
        <w:rPr>
          <w:rFonts w:ascii="Times New Roman" w:eastAsia="Calibri" w:hAnsi="Times New Roman" w:cs="Times New Roman"/>
          <w:sz w:val="28"/>
          <w:szCs w:val="28"/>
        </w:rPr>
        <w:t>Balala ,L.M  ; Rovira ,H.G ; Vizmanos ,M.F.C. ; Bernardo ,F.A. E.M. and  Divina ,B.P. (2006):  Isolation, Serologic Identification and Antibiotic Sensitivity Testing of Salmonella spp. in Chickens .Philipp. J. Vet. Med., 43 (2): 63-70</w:t>
      </w:r>
    </w:p>
    <w:p w:rsidR="00FF58FD" w:rsidRPr="00020A0F" w:rsidRDefault="00F32147" w:rsidP="00020A0F">
      <w:pPr>
        <w:spacing w:line="360" w:lineRule="auto"/>
        <w:jc w:val="both"/>
        <w:rPr>
          <w:rFonts w:ascii="Times New Roman" w:eastAsia="Calibri" w:hAnsi="Times New Roman" w:cs="Times New Roman"/>
          <w:sz w:val="28"/>
          <w:szCs w:val="28"/>
        </w:rPr>
      </w:pPr>
      <w:r w:rsidRPr="00020A0F">
        <w:rPr>
          <w:rFonts w:ascii="Times New Roman" w:eastAsia="Calibri" w:hAnsi="Times New Roman" w:cs="Times New Roman"/>
          <w:sz w:val="28"/>
          <w:szCs w:val="28"/>
        </w:rPr>
        <w:t>Baumler, A.J.; Tsolis , R.M. and Heffron F. (2000): Virulence mechanisms of Salmonella and their genetic basis. In: C Wray and A Wray (eds), Salmonella in Domestic Animals,(CAB International, Wallingford, UK), pp.52-57.</w:t>
      </w:r>
    </w:p>
    <w:p w:rsidR="00F32147" w:rsidRDefault="00F32147" w:rsidP="00020A0F">
      <w:pPr>
        <w:spacing w:before="240" w:line="360" w:lineRule="auto"/>
        <w:jc w:val="both"/>
        <w:rPr>
          <w:rFonts w:asciiTheme="majorBidi" w:hAnsiTheme="majorBidi" w:cstheme="majorBidi"/>
          <w:sz w:val="28"/>
          <w:szCs w:val="28"/>
        </w:rPr>
      </w:pPr>
      <w:r w:rsidRPr="00020A0F">
        <w:rPr>
          <w:rFonts w:asciiTheme="majorBidi" w:hAnsiTheme="majorBidi" w:cstheme="majorBidi"/>
          <w:sz w:val="28"/>
          <w:szCs w:val="28"/>
        </w:rPr>
        <w:t>Cardinale, E.; Gros-Claude, J.D.P.;Tall,F.; Cissé,M.;  Guèye ,E.F. and Salvat,G. (2003): Prevalence of Salmonella and Campylobacter in Retail Chicken Carcasses in Senegal .Revue Elev. Méd. vét. Pays trop 56 (1-2) : 13-16.</w:t>
      </w:r>
    </w:p>
    <w:p w:rsidR="00FD002E" w:rsidRDefault="00FD002E" w:rsidP="00FD002E">
      <w:pPr>
        <w:spacing w:before="240" w:line="360" w:lineRule="auto"/>
        <w:rPr>
          <w:rFonts w:asciiTheme="majorBidi" w:hAnsiTheme="majorBidi" w:cstheme="majorBidi"/>
          <w:sz w:val="28"/>
          <w:szCs w:val="28"/>
        </w:rPr>
      </w:pPr>
      <w:r w:rsidRPr="00FD002E">
        <w:rPr>
          <w:rFonts w:asciiTheme="majorBidi" w:hAnsiTheme="majorBidi" w:cstheme="majorBidi"/>
          <w:sz w:val="28"/>
          <w:szCs w:val="28"/>
        </w:rPr>
        <w:t>Clinical and Laboratory Standards Institute</w:t>
      </w:r>
      <w:r>
        <w:rPr>
          <w:rFonts w:asciiTheme="majorBidi" w:hAnsiTheme="majorBidi" w:cstheme="majorBidi"/>
          <w:sz w:val="28"/>
          <w:szCs w:val="28"/>
        </w:rPr>
        <w:t xml:space="preserve"> (CLSI) 2007</w:t>
      </w:r>
      <w:r w:rsidRPr="00FD002E">
        <w:rPr>
          <w:rFonts w:asciiTheme="majorBidi" w:hAnsiTheme="majorBidi" w:cstheme="majorBidi"/>
          <w:sz w:val="28"/>
          <w:szCs w:val="28"/>
        </w:rPr>
        <w:t xml:space="preserve"> Performance Standards for Antimicrobial Susceptibility</w:t>
      </w:r>
      <w:r>
        <w:rPr>
          <w:rFonts w:asciiTheme="majorBidi" w:hAnsiTheme="majorBidi" w:cstheme="majorBidi"/>
          <w:sz w:val="28"/>
          <w:szCs w:val="28"/>
        </w:rPr>
        <w:t xml:space="preserve"> </w:t>
      </w:r>
      <w:r w:rsidRPr="00FD002E">
        <w:rPr>
          <w:rFonts w:asciiTheme="majorBidi" w:hAnsiTheme="majorBidi" w:cstheme="majorBidi"/>
          <w:sz w:val="28"/>
          <w:szCs w:val="28"/>
        </w:rPr>
        <w:t>Testing; Seventeenth Informational Supplement. CLSI document M100-S17 [ISBN 1-56238-625-5].</w:t>
      </w:r>
      <w:r>
        <w:rPr>
          <w:rFonts w:asciiTheme="majorBidi" w:hAnsiTheme="majorBidi" w:cstheme="majorBidi"/>
          <w:sz w:val="28"/>
          <w:szCs w:val="28"/>
        </w:rPr>
        <w:t xml:space="preserve"> </w:t>
      </w:r>
      <w:r w:rsidRPr="00FD002E">
        <w:rPr>
          <w:rFonts w:asciiTheme="majorBidi" w:hAnsiTheme="majorBidi" w:cstheme="majorBidi"/>
          <w:sz w:val="28"/>
          <w:szCs w:val="28"/>
        </w:rPr>
        <w:t>Clinical and Laboratory Standards Institute, 940 West Valley Road, Suite 1400, Wayne, Pennsylvania</w:t>
      </w:r>
      <w:r>
        <w:rPr>
          <w:rFonts w:asciiTheme="majorBidi" w:hAnsiTheme="majorBidi" w:cstheme="majorBidi"/>
          <w:sz w:val="28"/>
          <w:szCs w:val="28"/>
        </w:rPr>
        <w:t xml:space="preserve"> </w:t>
      </w:r>
      <w:r w:rsidRPr="00FD002E">
        <w:rPr>
          <w:rFonts w:asciiTheme="majorBidi" w:hAnsiTheme="majorBidi" w:cstheme="majorBidi"/>
          <w:sz w:val="28"/>
          <w:szCs w:val="28"/>
        </w:rPr>
        <w:t>19087-1898 USA</w:t>
      </w:r>
      <w:r>
        <w:rPr>
          <w:rFonts w:asciiTheme="majorBidi" w:hAnsiTheme="majorBidi" w:cstheme="majorBidi"/>
          <w:sz w:val="28"/>
          <w:szCs w:val="28"/>
        </w:rPr>
        <w:t>.</w:t>
      </w:r>
    </w:p>
    <w:p w:rsidR="00F32147" w:rsidRPr="00020A0F" w:rsidRDefault="00F32147" w:rsidP="00020A0F">
      <w:pPr>
        <w:spacing w:before="240" w:line="360" w:lineRule="auto"/>
        <w:jc w:val="both"/>
        <w:rPr>
          <w:rFonts w:asciiTheme="majorBidi" w:hAnsiTheme="majorBidi" w:cstheme="majorBidi"/>
          <w:sz w:val="28"/>
          <w:szCs w:val="28"/>
          <w:lang w:bidi="ar-EG"/>
        </w:rPr>
      </w:pPr>
      <w:r w:rsidRPr="00020A0F">
        <w:rPr>
          <w:rFonts w:asciiTheme="majorBidi" w:hAnsiTheme="majorBidi" w:cstheme="majorBidi"/>
          <w:sz w:val="28"/>
          <w:szCs w:val="28"/>
          <w:lang w:bidi="ar-EG"/>
        </w:rPr>
        <w:t>Cruickshank, R.; Deguid, J.P.; Marimon, B.P. and Swain, H.A.(1975): Medical Microbiology . The practice of medical microbiology.12</w:t>
      </w:r>
      <w:r w:rsidRPr="00020A0F">
        <w:rPr>
          <w:rFonts w:asciiTheme="majorBidi" w:hAnsiTheme="majorBidi" w:cstheme="majorBidi"/>
          <w:sz w:val="28"/>
          <w:szCs w:val="28"/>
          <w:vertAlign w:val="superscript"/>
          <w:lang w:bidi="ar-EG"/>
        </w:rPr>
        <w:t>th</w:t>
      </w:r>
      <w:r w:rsidRPr="00020A0F">
        <w:rPr>
          <w:rFonts w:asciiTheme="majorBidi" w:hAnsiTheme="majorBidi" w:cstheme="majorBidi"/>
          <w:sz w:val="28"/>
          <w:szCs w:val="28"/>
          <w:lang w:bidi="ar-EG"/>
        </w:rPr>
        <w:t xml:space="preserve"> , Vol. II. Churchill, Edinbourgh</w:t>
      </w:r>
    </w:p>
    <w:p w:rsidR="00F32147" w:rsidRPr="00020A0F" w:rsidRDefault="00F32147" w:rsidP="00020A0F">
      <w:pPr>
        <w:tabs>
          <w:tab w:val="left" w:pos="2355"/>
        </w:tabs>
        <w:spacing w:before="240" w:line="360" w:lineRule="auto"/>
        <w:jc w:val="both"/>
        <w:rPr>
          <w:rFonts w:asciiTheme="majorBidi" w:hAnsiTheme="majorBidi" w:cstheme="majorBidi"/>
          <w:sz w:val="28"/>
          <w:szCs w:val="28"/>
        </w:rPr>
      </w:pPr>
      <w:r w:rsidRPr="00020A0F">
        <w:rPr>
          <w:rFonts w:asciiTheme="majorBidi" w:hAnsiTheme="majorBidi" w:cstheme="majorBidi"/>
          <w:sz w:val="28"/>
          <w:szCs w:val="28"/>
        </w:rPr>
        <w:lastRenderedPageBreak/>
        <w:t>Dahal , N.(2007): prevalence and antimicrobial resistance of Salmonella in imported chicken carcasses in Bhutan. Master degree</w:t>
      </w:r>
    </w:p>
    <w:p w:rsidR="001229F2" w:rsidRPr="001229F2" w:rsidRDefault="001229F2" w:rsidP="001229F2">
      <w:pPr>
        <w:spacing w:before="240" w:line="360" w:lineRule="auto"/>
        <w:rPr>
          <w:rFonts w:asciiTheme="majorBidi" w:hAnsiTheme="majorBidi" w:cstheme="majorBidi"/>
          <w:sz w:val="28"/>
          <w:szCs w:val="28"/>
          <w:lang w:bidi="ar-EG"/>
        </w:rPr>
      </w:pPr>
      <w:r w:rsidRPr="001229F2">
        <w:rPr>
          <w:rFonts w:asciiTheme="majorBidi" w:hAnsiTheme="majorBidi" w:cstheme="majorBidi"/>
          <w:sz w:val="28"/>
          <w:szCs w:val="28"/>
          <w:lang w:bidi="ar-EG"/>
        </w:rPr>
        <w:t xml:space="preserve">Daum, L.T.; Barnes, W.J.; McAvin, J.C.; Neidert, M.S.; Cooper, L.A.; Huff, W.B.; Gaul, L.; Riggins, W.S.; Morris, S.; Salmen, A. and Lohman, K.L. (2002): Real-Time PCR Detection of Salmonella in Suspect Foods from a Gastroenteritis Outbreak in Kerr County, Texas. J Clin Microbiol. 2002 August; 40(8): 3050–3052. </w:t>
      </w:r>
    </w:p>
    <w:p w:rsidR="00F32147" w:rsidRPr="00020A0F" w:rsidRDefault="00F32147" w:rsidP="00020A0F">
      <w:pPr>
        <w:tabs>
          <w:tab w:val="left" w:pos="2355"/>
        </w:tabs>
        <w:spacing w:before="240" w:line="360" w:lineRule="auto"/>
        <w:jc w:val="both"/>
        <w:rPr>
          <w:rFonts w:asciiTheme="majorBidi" w:hAnsiTheme="majorBidi" w:cstheme="majorBidi"/>
          <w:sz w:val="28"/>
          <w:szCs w:val="28"/>
        </w:rPr>
      </w:pPr>
      <w:r w:rsidRPr="00020A0F">
        <w:rPr>
          <w:rFonts w:asciiTheme="majorBidi" w:hAnsiTheme="majorBidi" w:cstheme="majorBidi"/>
          <w:sz w:val="28"/>
          <w:szCs w:val="28"/>
        </w:rPr>
        <w:t>El-Jakee , J.; Abd El-Moez , S.I.; Mohamed , Kh .F.; Effat , M.M.; Samy , A.A. and Gad El-said , W.A. (2010): Restriction Enzyme, Plasmid profile analysis and Antibiotic Resistance of Salmonella Typhimurium of poultry origin Isolated from Egyptian farms . International Journal of Microbiological Research , 1(3): 137-146 .</w:t>
      </w:r>
    </w:p>
    <w:p w:rsidR="00F32147" w:rsidRPr="00020A0F" w:rsidRDefault="00F32147" w:rsidP="00020A0F">
      <w:pPr>
        <w:tabs>
          <w:tab w:val="left" w:pos="2415"/>
        </w:tabs>
        <w:spacing w:before="240" w:line="360" w:lineRule="auto"/>
        <w:jc w:val="both"/>
        <w:rPr>
          <w:rFonts w:ascii="Times New Roman" w:eastAsia="Calibri" w:hAnsi="Times New Roman" w:cs="Times New Roman"/>
          <w:sz w:val="28"/>
          <w:szCs w:val="28"/>
        </w:rPr>
      </w:pPr>
      <w:r w:rsidRPr="00020A0F">
        <w:rPr>
          <w:rFonts w:ascii="Times New Roman" w:eastAsia="Calibri" w:hAnsi="Times New Roman" w:cs="Times New Roman"/>
          <w:sz w:val="28"/>
          <w:szCs w:val="28"/>
        </w:rPr>
        <w:t xml:space="preserve">Espy, M.J.; Uhl, J.R.; Sloan, L.M.; Buckwalter, S.P.; Jones, M.F.; Vetter,E.A.; Yao, J.D.;  Wengenack, N.L.; Rosenblatt, J.E.; Cockerill, F.R.,3rd&amp; Smith, T.F. </w:t>
      </w:r>
      <w:r w:rsidR="00532C9A">
        <w:rPr>
          <w:rFonts w:ascii="Times New Roman" w:eastAsia="Calibri" w:hAnsi="Times New Roman" w:cs="Times New Roman"/>
          <w:sz w:val="28"/>
          <w:szCs w:val="28"/>
        </w:rPr>
        <w:t>(</w:t>
      </w:r>
      <w:r w:rsidRPr="00020A0F">
        <w:rPr>
          <w:rFonts w:ascii="Times New Roman" w:eastAsia="Calibri" w:hAnsi="Times New Roman" w:cs="Times New Roman"/>
          <w:sz w:val="28"/>
          <w:szCs w:val="28"/>
        </w:rPr>
        <w:t>2006</w:t>
      </w:r>
      <w:r w:rsidR="00532C9A">
        <w:rPr>
          <w:rFonts w:ascii="Times New Roman" w:eastAsia="Calibri" w:hAnsi="Times New Roman" w:cs="Times New Roman"/>
          <w:sz w:val="28"/>
          <w:szCs w:val="28"/>
        </w:rPr>
        <w:t>)</w:t>
      </w:r>
      <w:r w:rsidRPr="00020A0F">
        <w:rPr>
          <w:rFonts w:ascii="Times New Roman" w:eastAsia="Calibri" w:hAnsi="Times New Roman" w:cs="Times New Roman"/>
          <w:sz w:val="28"/>
          <w:szCs w:val="28"/>
        </w:rPr>
        <w:t xml:space="preserve">: "Real-time PCR in clinical microbiology: applications for routine laboratory testing", Clinical Microbiology Reviews,  19 (1): 165-256 . </w:t>
      </w:r>
    </w:p>
    <w:p w:rsidR="00F32147" w:rsidRPr="00020A0F" w:rsidRDefault="00F32147" w:rsidP="00020A0F">
      <w:pPr>
        <w:tabs>
          <w:tab w:val="left" w:pos="2355"/>
        </w:tabs>
        <w:spacing w:before="240" w:line="360" w:lineRule="auto"/>
        <w:jc w:val="both"/>
        <w:rPr>
          <w:rFonts w:asciiTheme="majorBidi" w:hAnsiTheme="majorBidi" w:cstheme="majorBidi"/>
          <w:sz w:val="28"/>
          <w:szCs w:val="28"/>
        </w:rPr>
      </w:pPr>
      <w:r w:rsidRPr="00020A0F">
        <w:rPr>
          <w:rFonts w:asciiTheme="majorBidi" w:hAnsiTheme="majorBidi" w:cstheme="majorBidi"/>
          <w:sz w:val="28"/>
          <w:szCs w:val="28"/>
        </w:rPr>
        <w:t>Fallah , S.H.; Asgharpour , F.; Naderian , Z. and Moulana , Z. (2013):Isolation and Determination of Antibiotic Resistance Patterns in Nontyphoid Salmonella spp isolated from chicken . Int J EntricPathog.1(1).</w:t>
      </w:r>
    </w:p>
    <w:p w:rsidR="004E4B80" w:rsidRPr="004E4B80" w:rsidRDefault="004E4B80" w:rsidP="004E4B80">
      <w:pPr>
        <w:tabs>
          <w:tab w:val="left" w:pos="2355"/>
        </w:tabs>
        <w:spacing w:before="240" w:line="360" w:lineRule="auto"/>
        <w:jc w:val="both"/>
        <w:rPr>
          <w:rFonts w:ascii="Times New Roman" w:eastAsia="Calibri" w:hAnsi="Times New Roman" w:cs="Times New Roman"/>
          <w:sz w:val="28"/>
          <w:szCs w:val="28"/>
        </w:rPr>
      </w:pPr>
      <w:r w:rsidRPr="004E4B80">
        <w:rPr>
          <w:rFonts w:ascii="Times New Roman" w:eastAsia="Calibri" w:hAnsi="Times New Roman" w:cs="Times New Roman"/>
          <w:sz w:val="28"/>
          <w:szCs w:val="28"/>
        </w:rPr>
        <w:t>Finegold</w:t>
      </w:r>
      <w:r>
        <w:rPr>
          <w:rFonts w:ascii="Times New Roman" w:eastAsia="Calibri" w:hAnsi="Times New Roman" w:cs="Times New Roman"/>
          <w:sz w:val="28"/>
          <w:szCs w:val="28"/>
        </w:rPr>
        <w:t>, S.M.</w:t>
      </w:r>
      <w:r w:rsidRPr="004E4B80">
        <w:rPr>
          <w:rFonts w:ascii="Times New Roman" w:eastAsia="Calibri" w:hAnsi="Times New Roman" w:cs="Times New Roman"/>
          <w:sz w:val="28"/>
          <w:szCs w:val="28"/>
        </w:rPr>
        <w:t xml:space="preserve"> and Martin</w:t>
      </w:r>
      <w:r>
        <w:rPr>
          <w:rFonts w:ascii="Times New Roman" w:eastAsia="Calibri" w:hAnsi="Times New Roman" w:cs="Times New Roman"/>
          <w:sz w:val="28"/>
          <w:szCs w:val="28"/>
        </w:rPr>
        <w:t>, W.J.</w:t>
      </w:r>
      <w:r w:rsidRPr="004E4B80">
        <w:rPr>
          <w:rFonts w:ascii="Times New Roman" w:eastAsia="Calibri" w:hAnsi="Times New Roman" w:cs="Times New Roman"/>
          <w:sz w:val="28"/>
          <w:szCs w:val="28"/>
        </w:rPr>
        <w:t>(1982)</w:t>
      </w:r>
      <w:r>
        <w:rPr>
          <w:rFonts w:ascii="Times New Roman" w:eastAsia="Calibri" w:hAnsi="Times New Roman" w:cs="Times New Roman"/>
          <w:sz w:val="28"/>
          <w:szCs w:val="28"/>
        </w:rPr>
        <w:t>: Diagnostic microbiology 6</w:t>
      </w:r>
      <w:r w:rsidRPr="004E4B80">
        <w:rPr>
          <w:rFonts w:ascii="Times New Roman" w:eastAsia="Calibri" w:hAnsi="Times New Roman" w:cs="Times New Roman"/>
          <w:sz w:val="28"/>
          <w:szCs w:val="28"/>
          <w:vertAlign w:val="superscript"/>
        </w:rPr>
        <w:t>th</w:t>
      </w:r>
      <w:r>
        <w:rPr>
          <w:rFonts w:ascii="Times New Roman" w:eastAsia="Calibri" w:hAnsi="Times New Roman" w:cs="Times New Roman"/>
          <w:sz w:val="28"/>
          <w:szCs w:val="28"/>
          <w:vertAlign w:val="superscript"/>
        </w:rPr>
        <w:t xml:space="preserve"> </w:t>
      </w:r>
      <w:r>
        <w:rPr>
          <w:rFonts w:ascii="Times New Roman" w:eastAsia="Calibri" w:hAnsi="Times New Roman" w:cs="Times New Roman"/>
          <w:sz w:val="28"/>
          <w:szCs w:val="28"/>
        </w:rPr>
        <w:t>C.V. Mosby Co. St. Louis, Toronto, London.</w:t>
      </w:r>
    </w:p>
    <w:p w:rsidR="00F32147" w:rsidRPr="00020A0F" w:rsidRDefault="00F32147" w:rsidP="00020A0F">
      <w:pPr>
        <w:tabs>
          <w:tab w:val="left" w:pos="2355"/>
        </w:tabs>
        <w:spacing w:before="240" w:line="360" w:lineRule="auto"/>
        <w:jc w:val="both"/>
        <w:rPr>
          <w:rFonts w:asciiTheme="majorBidi" w:hAnsiTheme="majorBidi" w:cstheme="majorBidi"/>
          <w:sz w:val="28"/>
          <w:szCs w:val="28"/>
        </w:rPr>
      </w:pPr>
      <w:r w:rsidRPr="00020A0F">
        <w:rPr>
          <w:rFonts w:ascii="Times New Roman" w:eastAsia="Calibri" w:hAnsi="Times New Roman" w:cs="Times New Roman"/>
          <w:sz w:val="28"/>
          <w:szCs w:val="28"/>
        </w:rPr>
        <w:t xml:space="preserve">Grimont, P.A.D.; Grimont ,F. and Bouvet P.( 2000): Taxonomy of the genus Salmonella. In Hagens S., and Loessner M. Application of bacteriophages </w:t>
      </w:r>
      <w:r w:rsidRPr="00020A0F">
        <w:rPr>
          <w:rFonts w:ascii="Times New Roman" w:eastAsia="Calibri" w:hAnsi="Times New Roman" w:cs="Times New Roman"/>
          <w:sz w:val="28"/>
          <w:szCs w:val="28"/>
        </w:rPr>
        <w:lastRenderedPageBreak/>
        <w:t>for detection and control of foodborne pathogens. ApplMicrobiolBiotechnol (2007) 76:513–519.</w:t>
      </w:r>
    </w:p>
    <w:p w:rsidR="00F32147" w:rsidRPr="00020A0F" w:rsidRDefault="00F32147" w:rsidP="00020A0F">
      <w:pPr>
        <w:tabs>
          <w:tab w:val="left" w:pos="2355"/>
        </w:tabs>
        <w:spacing w:before="240" w:line="360" w:lineRule="auto"/>
        <w:jc w:val="both"/>
        <w:rPr>
          <w:rFonts w:asciiTheme="majorBidi" w:hAnsiTheme="majorBidi" w:cstheme="majorBidi"/>
          <w:sz w:val="28"/>
          <w:szCs w:val="28"/>
        </w:rPr>
      </w:pPr>
      <w:r w:rsidRPr="00020A0F">
        <w:rPr>
          <w:rFonts w:asciiTheme="majorBidi" w:hAnsiTheme="majorBidi" w:cstheme="majorBidi"/>
          <w:sz w:val="28"/>
          <w:szCs w:val="28"/>
        </w:rPr>
        <w:t>Harrison,W.A.;Griffith,C.J.;Tennant, D. and Peters, A.C.(2001): Incidence of Campylobacter and Salmonella isolated from retail chicken and associated packaging in South Wales.Letters in Applied Microbiology. 33, 450-454.</w:t>
      </w:r>
    </w:p>
    <w:p w:rsidR="00F32147" w:rsidRPr="00020A0F" w:rsidRDefault="00F32147" w:rsidP="00020A0F">
      <w:pPr>
        <w:tabs>
          <w:tab w:val="left" w:pos="2355"/>
        </w:tabs>
        <w:spacing w:before="240" w:line="360" w:lineRule="auto"/>
        <w:jc w:val="both"/>
        <w:rPr>
          <w:rFonts w:asciiTheme="majorBidi" w:hAnsiTheme="majorBidi" w:cstheme="majorBidi"/>
          <w:sz w:val="28"/>
          <w:szCs w:val="28"/>
        </w:rPr>
      </w:pPr>
      <w:r w:rsidRPr="00020A0F">
        <w:rPr>
          <w:rFonts w:asciiTheme="majorBidi" w:hAnsiTheme="majorBidi" w:cstheme="majorBidi"/>
          <w:sz w:val="28"/>
          <w:szCs w:val="28"/>
        </w:rPr>
        <w:t>Hassan , A.H.A.; Salam , H.S.H. and Abdel-Latef , G.K. (2016): Serological identification and antimicrobial resistance of Salmonella isolates from broiler carcasses and human stools in Beni-Suef, Egypt . Beni – suef university journal of basic and applied sciences 5:  202–207.</w:t>
      </w:r>
    </w:p>
    <w:p w:rsidR="00F32147" w:rsidRPr="00020A0F" w:rsidRDefault="00F32147" w:rsidP="00020A0F">
      <w:pPr>
        <w:spacing w:before="240" w:line="360" w:lineRule="auto"/>
        <w:jc w:val="both"/>
        <w:rPr>
          <w:rFonts w:asciiTheme="majorBidi" w:hAnsiTheme="majorBidi" w:cstheme="majorBidi"/>
          <w:sz w:val="28"/>
          <w:szCs w:val="28"/>
          <w:lang w:bidi="ar-EG"/>
        </w:rPr>
      </w:pPr>
      <w:r w:rsidRPr="00020A0F">
        <w:rPr>
          <w:rFonts w:asciiTheme="majorBidi" w:hAnsiTheme="majorBidi" w:cstheme="majorBidi"/>
          <w:sz w:val="28"/>
          <w:szCs w:val="28"/>
          <w:lang w:bidi="ar-EG"/>
        </w:rPr>
        <w:t>ISO 6579(2002): Microbiology of food and animal feeding stuffs- horizontal method for the detection of Salmonella species International standard . (4</w:t>
      </w:r>
      <w:r w:rsidRPr="00020A0F">
        <w:rPr>
          <w:rFonts w:asciiTheme="majorBidi" w:hAnsiTheme="majorBidi" w:cstheme="majorBidi"/>
          <w:sz w:val="28"/>
          <w:szCs w:val="28"/>
          <w:vertAlign w:val="superscript"/>
          <w:lang w:bidi="ar-EG"/>
        </w:rPr>
        <w:t>th</w:t>
      </w:r>
      <w:r w:rsidRPr="00020A0F">
        <w:rPr>
          <w:rFonts w:asciiTheme="majorBidi" w:hAnsiTheme="majorBidi" w:cstheme="majorBidi"/>
          <w:sz w:val="28"/>
          <w:szCs w:val="28"/>
          <w:lang w:bidi="ar-EG"/>
        </w:rPr>
        <w:t xml:space="preserve"> edition) .</w:t>
      </w:r>
    </w:p>
    <w:p w:rsidR="00F32147" w:rsidRPr="00020A0F" w:rsidRDefault="00F32147" w:rsidP="00020A0F">
      <w:pPr>
        <w:tabs>
          <w:tab w:val="left" w:pos="2355"/>
        </w:tabs>
        <w:spacing w:before="240" w:line="360" w:lineRule="auto"/>
        <w:jc w:val="both"/>
        <w:rPr>
          <w:rFonts w:asciiTheme="majorBidi" w:hAnsiTheme="majorBidi" w:cstheme="majorBidi"/>
          <w:sz w:val="28"/>
          <w:szCs w:val="28"/>
        </w:rPr>
      </w:pPr>
      <w:r w:rsidRPr="00020A0F">
        <w:rPr>
          <w:rFonts w:asciiTheme="majorBidi" w:hAnsiTheme="majorBidi" w:cstheme="majorBidi"/>
          <w:sz w:val="28"/>
          <w:szCs w:val="28"/>
        </w:rPr>
        <w:t>Kim , M.S. ; Lim ,T.H.  ; Jang ,J.H. ; Lee ,D.H.; Kim ,B.Y.;  Kwon ,J.H. ;  Choi ,S.W. ; Noh ,J.Y.;  Hong , Y.H.;  Lee , S.B. ; Yang , S.Y.; Lee ,H.J.; Lee ,J.-B. ; Park , S.Y.; Choi ,I.S. and Song , C.S. (2012): Prevalence and antimicrobial resistance of Salmonella species isolated from chicken meats produced by different integrated broiler operations in Korea. Poultry Science 91 : 2370–2375 .</w:t>
      </w:r>
    </w:p>
    <w:p w:rsidR="00F32147" w:rsidRPr="00020A0F" w:rsidRDefault="00F32147" w:rsidP="00020A0F">
      <w:pPr>
        <w:spacing w:before="240" w:line="360" w:lineRule="auto"/>
        <w:jc w:val="both"/>
        <w:rPr>
          <w:rFonts w:asciiTheme="majorBidi" w:hAnsiTheme="majorBidi" w:cstheme="majorBidi"/>
          <w:noProof/>
          <w:sz w:val="28"/>
          <w:szCs w:val="28"/>
        </w:rPr>
      </w:pPr>
      <w:r w:rsidRPr="00020A0F">
        <w:rPr>
          <w:rFonts w:asciiTheme="majorBidi" w:hAnsiTheme="majorBidi" w:cstheme="majorBidi"/>
          <w:sz w:val="28"/>
          <w:szCs w:val="28"/>
        </w:rPr>
        <w:t>K</w:t>
      </w:r>
      <w:r w:rsidRPr="00020A0F">
        <w:rPr>
          <w:rFonts w:asciiTheme="majorBidi" w:hAnsiTheme="majorBidi" w:cstheme="majorBidi"/>
          <w:noProof/>
          <w:sz w:val="28"/>
          <w:szCs w:val="28"/>
        </w:rPr>
        <w:t>imura, B. ; Kawasaki, S. ; Fujii, T. ; Kusunoki, J. ; Itoh, T. and Flood,S.J.A.(1999): Evaluation of TaqMan PCR Assay for Detecting Salmonella in Raw Meat and Shrimp.Journal of Food Protection. 62( 4): 329–335.</w:t>
      </w:r>
    </w:p>
    <w:p w:rsidR="00F32147" w:rsidRPr="00020A0F" w:rsidRDefault="00F32147" w:rsidP="00020A0F">
      <w:pPr>
        <w:spacing w:before="240" w:line="360" w:lineRule="auto"/>
        <w:jc w:val="both"/>
        <w:rPr>
          <w:rFonts w:ascii="Times New Roman" w:eastAsia="Calibri" w:hAnsi="Times New Roman" w:cs="Times New Roman"/>
          <w:sz w:val="28"/>
          <w:szCs w:val="28"/>
        </w:rPr>
      </w:pPr>
      <w:r w:rsidRPr="00020A0F">
        <w:rPr>
          <w:rFonts w:ascii="Times New Roman" w:eastAsia="Calibri" w:hAnsi="Times New Roman" w:cs="Times New Roman"/>
          <w:sz w:val="28"/>
          <w:szCs w:val="28"/>
        </w:rPr>
        <w:lastRenderedPageBreak/>
        <w:t>Korashy, N.T. and  Mohammed ,G.M.O. (2012):  incidence of salmonellae in chilled chicken carcasses in retails Port-Said city .Assiut   Vet.Med. J. 58 (134).</w:t>
      </w:r>
    </w:p>
    <w:p w:rsidR="00F80FAE" w:rsidRPr="00020A0F" w:rsidRDefault="00F80FAE" w:rsidP="00020A0F">
      <w:pPr>
        <w:spacing w:before="240" w:line="360" w:lineRule="auto"/>
        <w:jc w:val="both"/>
        <w:rPr>
          <w:rFonts w:asciiTheme="majorBidi" w:hAnsiTheme="majorBidi" w:cstheme="majorBidi"/>
          <w:noProof/>
          <w:sz w:val="28"/>
          <w:szCs w:val="28"/>
        </w:rPr>
      </w:pPr>
      <w:r w:rsidRPr="00020A0F">
        <w:rPr>
          <w:rFonts w:asciiTheme="majorBidi" w:hAnsiTheme="majorBidi" w:cstheme="majorBidi"/>
          <w:noProof/>
          <w:sz w:val="28"/>
          <w:szCs w:val="28"/>
        </w:rPr>
        <w:t>Nam ,H.M.; Srinivasan, V. ; Gillespie, B.E.; Murinda, S.E. and Olver, S.P.(2005):Application of SYBR green real-time PCR assay for specific detection of salmonella spp. In dairy farm environmental samples.int. J. food Microbial .102 (2):161-71</w:t>
      </w:r>
    </w:p>
    <w:p w:rsidR="00F80FAE" w:rsidRPr="00020A0F" w:rsidRDefault="00F80FAE" w:rsidP="00532C9A">
      <w:pPr>
        <w:spacing w:before="240" w:line="360" w:lineRule="auto"/>
        <w:jc w:val="both"/>
        <w:rPr>
          <w:rFonts w:asciiTheme="majorBidi" w:hAnsiTheme="majorBidi" w:cstheme="majorBidi"/>
          <w:sz w:val="28"/>
          <w:szCs w:val="28"/>
          <w:lang w:bidi="ar-EG"/>
        </w:rPr>
      </w:pPr>
      <w:r w:rsidRPr="00020A0F">
        <w:rPr>
          <w:rFonts w:asciiTheme="majorBidi" w:hAnsiTheme="majorBidi" w:cstheme="majorBidi"/>
          <w:sz w:val="28"/>
          <w:szCs w:val="28"/>
          <w:lang w:bidi="ar-EG"/>
        </w:rPr>
        <w:t>NG, S.P.; Tsui, C.O.; Roberts, D.; Chau, P.Y. and NG, M.H. (1996): Detection and serogroup differentiation of Salmonella spp. in food within 30 hours by enrichment-immunoassay with a T6 monoclonal antibody capture enzyme-linked immune sorbent assay. Appl. Environ. Microbiol</w:t>
      </w:r>
      <w:r w:rsidR="00532C9A">
        <w:rPr>
          <w:rFonts w:asciiTheme="majorBidi" w:hAnsiTheme="majorBidi" w:cstheme="majorBidi"/>
          <w:sz w:val="28"/>
          <w:szCs w:val="28"/>
          <w:lang w:bidi="ar-EG"/>
        </w:rPr>
        <w:t>,</w:t>
      </w:r>
      <w:r w:rsidRPr="00020A0F">
        <w:rPr>
          <w:rFonts w:asciiTheme="majorBidi" w:hAnsiTheme="majorBidi" w:cstheme="majorBidi"/>
          <w:sz w:val="28"/>
          <w:szCs w:val="28"/>
          <w:lang w:bidi="ar-EG"/>
        </w:rPr>
        <w:t xml:space="preserve"> 62</w:t>
      </w:r>
      <w:r w:rsidR="00532C9A">
        <w:rPr>
          <w:rFonts w:asciiTheme="majorBidi" w:hAnsiTheme="majorBidi" w:cstheme="majorBidi"/>
          <w:sz w:val="28"/>
          <w:szCs w:val="28"/>
          <w:lang w:bidi="ar-EG"/>
        </w:rPr>
        <w:t>:</w:t>
      </w:r>
      <w:r w:rsidRPr="00020A0F">
        <w:rPr>
          <w:rFonts w:asciiTheme="majorBidi" w:hAnsiTheme="majorBidi" w:cstheme="majorBidi"/>
          <w:sz w:val="28"/>
          <w:szCs w:val="28"/>
          <w:lang w:bidi="ar-EG"/>
        </w:rPr>
        <w:t xml:space="preserve"> 2294-2302.</w:t>
      </w:r>
    </w:p>
    <w:p w:rsidR="00F80FAE" w:rsidRPr="00020A0F" w:rsidRDefault="00F80FAE" w:rsidP="00020A0F">
      <w:pPr>
        <w:spacing w:before="240" w:line="360" w:lineRule="auto"/>
        <w:jc w:val="both"/>
        <w:rPr>
          <w:rFonts w:asciiTheme="majorBidi" w:hAnsiTheme="majorBidi" w:cstheme="majorBidi"/>
          <w:sz w:val="28"/>
          <w:szCs w:val="28"/>
          <w:lang w:bidi="ar-EG"/>
        </w:rPr>
      </w:pPr>
      <w:r w:rsidRPr="00020A0F">
        <w:rPr>
          <w:rFonts w:asciiTheme="majorBidi" w:hAnsiTheme="majorBidi" w:cstheme="majorBidi"/>
          <w:sz w:val="28"/>
          <w:szCs w:val="28"/>
          <w:lang w:bidi="ar-EG"/>
        </w:rPr>
        <w:t>Nidaullah,H.; Abirami,N.; Shamila-Syuhada, A.K.; Chuah, L.; Nurul, H.; Tan,T.P.; Abidin, F.W.Z and Rusul, G.(2017): Prevalence of Salmonella in poultry processing environments in wet markets in Penang and Perlis, Malaysia. Veterinary World, 10(3): 286-292.</w:t>
      </w:r>
    </w:p>
    <w:p w:rsidR="00B405E3" w:rsidRPr="00020A0F" w:rsidRDefault="00B405E3" w:rsidP="00020A0F">
      <w:pPr>
        <w:tabs>
          <w:tab w:val="left" w:pos="2355"/>
        </w:tabs>
        <w:spacing w:before="240" w:line="360" w:lineRule="auto"/>
        <w:jc w:val="both"/>
        <w:rPr>
          <w:rFonts w:asciiTheme="majorBidi" w:hAnsiTheme="majorBidi" w:cstheme="majorBidi"/>
          <w:sz w:val="28"/>
          <w:szCs w:val="28"/>
        </w:rPr>
      </w:pPr>
      <w:r w:rsidRPr="00020A0F">
        <w:rPr>
          <w:rFonts w:asciiTheme="majorBidi" w:hAnsiTheme="majorBidi" w:cstheme="majorBidi"/>
          <w:sz w:val="28"/>
          <w:szCs w:val="28"/>
        </w:rPr>
        <w:t>Phagoo , L. and Neetoo , H. (2015) : Antibiotic Resistance of Salmonella in Poultry Farms of Mauritius . J. World's Poult. Res. 5(3): 42-47.</w:t>
      </w:r>
    </w:p>
    <w:p w:rsidR="00B405E3" w:rsidRPr="00020A0F" w:rsidRDefault="00B405E3" w:rsidP="00020A0F">
      <w:pPr>
        <w:spacing w:before="240" w:line="360" w:lineRule="auto"/>
        <w:jc w:val="both"/>
        <w:rPr>
          <w:rFonts w:asciiTheme="majorBidi" w:hAnsiTheme="majorBidi" w:cstheme="majorBidi"/>
          <w:sz w:val="28"/>
          <w:szCs w:val="28"/>
          <w:lang w:bidi="ar-EG"/>
        </w:rPr>
      </w:pPr>
      <w:r w:rsidRPr="00020A0F">
        <w:rPr>
          <w:rFonts w:asciiTheme="majorBidi" w:hAnsiTheme="majorBidi" w:cstheme="majorBidi"/>
          <w:sz w:val="28"/>
          <w:szCs w:val="28"/>
          <w:lang w:bidi="ar-EG"/>
        </w:rPr>
        <w:t>Quinn, P.J.; Markey, B.K.; Carter, M.E.; Donnelly, W.C. and leonard, F.C. (2002): Veterinary Microbiology and Microbial diseases .salmonella serotypes . Great Britain by HPG, Books Ltd; Bodmin, Cornwall, UK.P.114-118.</w:t>
      </w:r>
    </w:p>
    <w:p w:rsidR="00866537" w:rsidRPr="00020A0F" w:rsidRDefault="00866537" w:rsidP="00020A0F">
      <w:pPr>
        <w:spacing w:before="240" w:line="360" w:lineRule="auto"/>
        <w:jc w:val="both"/>
        <w:rPr>
          <w:rFonts w:asciiTheme="majorBidi" w:hAnsiTheme="majorBidi" w:cstheme="majorBidi"/>
          <w:sz w:val="28"/>
          <w:szCs w:val="28"/>
        </w:rPr>
      </w:pPr>
      <w:r w:rsidRPr="00020A0F">
        <w:rPr>
          <w:rFonts w:asciiTheme="majorBidi" w:hAnsiTheme="majorBidi" w:cstheme="majorBidi"/>
          <w:sz w:val="28"/>
          <w:szCs w:val="28"/>
        </w:rPr>
        <w:lastRenderedPageBreak/>
        <w:t>Ruzauskas, M.; Virgailis , M. and Špakauskas , V. (2005): Serological diversity and antimicrobial resistance of Salmonella isolated from different sources in Lithuania . Vet. arhiv 75, 211-221.</w:t>
      </w:r>
    </w:p>
    <w:p w:rsidR="00866537" w:rsidRPr="00020A0F" w:rsidRDefault="00866537" w:rsidP="00417115">
      <w:pPr>
        <w:tabs>
          <w:tab w:val="left" w:pos="2355"/>
        </w:tabs>
        <w:spacing w:before="240" w:line="360" w:lineRule="auto"/>
        <w:jc w:val="both"/>
        <w:rPr>
          <w:rFonts w:asciiTheme="majorBidi" w:hAnsiTheme="majorBidi" w:cstheme="majorBidi"/>
          <w:sz w:val="28"/>
          <w:szCs w:val="28"/>
        </w:rPr>
      </w:pPr>
      <w:r w:rsidRPr="00020A0F">
        <w:rPr>
          <w:rFonts w:asciiTheme="majorBidi" w:hAnsiTheme="majorBidi" w:cstheme="majorBidi"/>
          <w:sz w:val="28"/>
          <w:szCs w:val="28"/>
        </w:rPr>
        <w:t xml:space="preserve">Saeed , H.I.M.A.(2010):  Isolation and identification of Salmonella from the environment of traditional poultry farms in Khartoum North. Master </w:t>
      </w:r>
      <w:r w:rsidR="00417115">
        <w:rPr>
          <w:rFonts w:asciiTheme="majorBidi" w:hAnsiTheme="majorBidi" w:cstheme="majorBidi"/>
          <w:sz w:val="28"/>
          <w:szCs w:val="28"/>
        </w:rPr>
        <w:t>thesis</w:t>
      </w:r>
      <w:r w:rsidRPr="00020A0F">
        <w:rPr>
          <w:rFonts w:asciiTheme="majorBidi" w:hAnsiTheme="majorBidi" w:cstheme="majorBidi"/>
          <w:sz w:val="28"/>
          <w:szCs w:val="28"/>
        </w:rPr>
        <w:t>.</w:t>
      </w:r>
      <w:r w:rsidR="00417115">
        <w:rPr>
          <w:rFonts w:asciiTheme="majorBidi" w:hAnsiTheme="majorBidi" w:cstheme="majorBidi"/>
          <w:sz w:val="28"/>
          <w:szCs w:val="28"/>
        </w:rPr>
        <w:t xml:space="preserve"> </w:t>
      </w:r>
      <w:r w:rsidR="00417115" w:rsidRPr="00020A0F">
        <w:rPr>
          <w:rFonts w:asciiTheme="majorBidi" w:hAnsiTheme="majorBidi" w:cstheme="majorBidi"/>
          <w:sz w:val="28"/>
          <w:szCs w:val="28"/>
        </w:rPr>
        <w:t>Khartoum</w:t>
      </w:r>
      <w:r w:rsidR="00417115">
        <w:rPr>
          <w:rFonts w:asciiTheme="majorBidi" w:hAnsiTheme="majorBidi" w:cstheme="majorBidi"/>
          <w:sz w:val="28"/>
          <w:szCs w:val="28"/>
        </w:rPr>
        <w:t xml:space="preserve"> university</w:t>
      </w:r>
    </w:p>
    <w:p w:rsidR="00866537" w:rsidRPr="00020A0F" w:rsidRDefault="00866537" w:rsidP="00020A0F">
      <w:pPr>
        <w:spacing w:before="240" w:line="360" w:lineRule="auto"/>
        <w:jc w:val="both"/>
        <w:rPr>
          <w:rFonts w:asciiTheme="majorBidi" w:hAnsiTheme="majorBidi" w:cstheme="majorBidi"/>
          <w:noProof/>
          <w:sz w:val="28"/>
          <w:szCs w:val="28"/>
        </w:rPr>
      </w:pPr>
      <w:r w:rsidRPr="00020A0F">
        <w:rPr>
          <w:rFonts w:asciiTheme="majorBidi" w:hAnsiTheme="majorBidi" w:cstheme="majorBidi"/>
          <w:noProof/>
          <w:sz w:val="28"/>
          <w:szCs w:val="28"/>
        </w:rPr>
        <w:t>Somyanontanagul , N. (2008) : Comparison between detecting Salmonella spp. by bacteriological method and Real-Time PCR assay in samples from pig herds. In: Oral Proceedings of the 20th International Pig Veterinary Society Congress, Durban, South Africa, 2008, 176</w:t>
      </w:r>
    </w:p>
    <w:p w:rsidR="00866537" w:rsidRPr="00020A0F" w:rsidRDefault="00866537" w:rsidP="00020A0F">
      <w:pPr>
        <w:tabs>
          <w:tab w:val="left" w:pos="2355"/>
        </w:tabs>
        <w:spacing w:before="240" w:line="360" w:lineRule="auto"/>
        <w:jc w:val="both"/>
        <w:rPr>
          <w:rFonts w:asciiTheme="majorBidi" w:hAnsiTheme="majorBidi" w:cstheme="majorBidi"/>
          <w:sz w:val="28"/>
          <w:szCs w:val="28"/>
        </w:rPr>
      </w:pPr>
      <w:r w:rsidRPr="00020A0F">
        <w:rPr>
          <w:rFonts w:asciiTheme="majorBidi" w:hAnsiTheme="majorBidi" w:cstheme="majorBidi"/>
          <w:sz w:val="28"/>
          <w:szCs w:val="28"/>
        </w:rPr>
        <w:t>SOOMRO, A.H.; Khaskheli,M.; Bhutto,M.B.; Shah,G.; Memon,A. and Dewani,P. (2010): Prevalence and antimicrobial resistance of Salmonella serovars isolated from poultry meat in Hyderabad, Pakistan . J. Vet. Anim. Sci. 34(5): 455-460.</w:t>
      </w:r>
    </w:p>
    <w:p w:rsidR="00866537" w:rsidRPr="00020A0F" w:rsidRDefault="00866537" w:rsidP="00020A0F">
      <w:pPr>
        <w:spacing w:before="240" w:line="360" w:lineRule="auto"/>
        <w:jc w:val="both"/>
        <w:rPr>
          <w:rFonts w:ascii="Times New Roman" w:eastAsia="Calibri" w:hAnsi="Times New Roman" w:cs="Times New Roman"/>
          <w:sz w:val="28"/>
          <w:szCs w:val="28"/>
        </w:rPr>
      </w:pPr>
      <w:r w:rsidRPr="00020A0F">
        <w:rPr>
          <w:rFonts w:ascii="Times New Roman" w:eastAsia="Calibri" w:hAnsi="Times New Roman" w:cs="Times New Roman"/>
          <w:sz w:val="28"/>
          <w:szCs w:val="28"/>
        </w:rPr>
        <w:t>Sutmoller, P.(1997): Contamination of Animal Products: Prevention and Risks for Public Health</w:t>
      </w:r>
      <w:r w:rsidRPr="00020A0F">
        <w:rPr>
          <w:rFonts w:ascii="Times New Roman" w:eastAsia="Calibri" w:hAnsi="Times New Roman" w:cs="Times New Roman"/>
          <w:sz w:val="28"/>
          <w:szCs w:val="28"/>
          <w:rtl/>
        </w:rPr>
        <w:t>.</w:t>
      </w:r>
      <w:r w:rsidRPr="00020A0F">
        <w:rPr>
          <w:rFonts w:ascii="Times New Roman" w:eastAsia="Calibri" w:hAnsi="Times New Roman" w:cs="Times New Roman"/>
          <w:sz w:val="28"/>
          <w:szCs w:val="28"/>
        </w:rPr>
        <w:t>Volume 16(2).</w:t>
      </w:r>
    </w:p>
    <w:p w:rsidR="00866537" w:rsidRPr="00020A0F" w:rsidRDefault="00866537" w:rsidP="00020A0F">
      <w:pPr>
        <w:autoSpaceDE w:val="0"/>
        <w:autoSpaceDN w:val="0"/>
        <w:adjustRightInd w:val="0"/>
        <w:spacing w:before="240" w:after="0" w:line="360" w:lineRule="auto"/>
        <w:jc w:val="both"/>
        <w:rPr>
          <w:rFonts w:ascii="Times New Roman" w:eastAsia="ComputerModern-Regular" w:hAnsi="Times New Roman" w:cs="Times New Roman"/>
          <w:sz w:val="28"/>
          <w:szCs w:val="28"/>
        </w:rPr>
      </w:pPr>
      <w:r w:rsidRPr="00020A0F">
        <w:rPr>
          <w:rFonts w:ascii="Times New Roman" w:eastAsia="ComputerModern-Regular" w:hAnsi="Times New Roman" w:cs="Times New Roman"/>
          <w:sz w:val="28"/>
          <w:szCs w:val="28"/>
        </w:rPr>
        <w:t>Temelli, S.; Kahya, S.; Eyigor, A.andCarli</w:t>
      </w:r>
      <w:r w:rsidRPr="00020A0F">
        <w:rPr>
          <w:rFonts w:ascii="Times New Roman" w:eastAsia="Times New Roman" w:hAnsi="Times New Roman" w:cs="Times New Roman"/>
          <w:color w:val="131313"/>
          <w:sz w:val="28"/>
          <w:szCs w:val="28"/>
        </w:rPr>
        <w:t>,</w:t>
      </w:r>
      <w:r w:rsidRPr="00020A0F">
        <w:rPr>
          <w:rFonts w:ascii="Times New Roman" w:eastAsia="Times New Roman" w:hAnsi="Times New Roman" w:cs="Times New Roman"/>
          <w:sz w:val="28"/>
          <w:szCs w:val="28"/>
        </w:rPr>
        <w:t>K.T.(</w:t>
      </w:r>
      <w:r w:rsidRPr="00020A0F">
        <w:rPr>
          <w:rFonts w:ascii="Times New Roman" w:eastAsia="ComputerModern-Regular" w:hAnsi="Times New Roman" w:cs="Times New Roman"/>
          <w:sz w:val="28"/>
          <w:szCs w:val="28"/>
        </w:rPr>
        <w:t>2010):</w:t>
      </w:r>
      <w:r w:rsidRPr="00020A0F">
        <w:rPr>
          <w:rFonts w:ascii="Times New Roman" w:eastAsia="Times New Roman" w:hAnsi="Times New Roman" w:cs="Times New Roman"/>
          <w:sz w:val="28"/>
          <w:szCs w:val="28"/>
        </w:rPr>
        <w:t>Incidence of SalmonellaEnteritidis in chicken layer flocks in Turkey: Results by real-time polymerase chain reaction and International Organization for Standardization culture methods.</w:t>
      </w:r>
      <w:r w:rsidRPr="00020A0F">
        <w:rPr>
          <w:rFonts w:ascii="Times New Roman" w:eastAsia="ComputerModern-Regular" w:hAnsi="Times New Roman" w:cs="Times New Roman"/>
          <w:sz w:val="28"/>
          <w:szCs w:val="28"/>
        </w:rPr>
        <w:t xml:space="preserve"> Poultry Science .89:1406–1410.</w:t>
      </w:r>
    </w:p>
    <w:p w:rsidR="00866537" w:rsidRPr="00020A0F" w:rsidRDefault="00866537" w:rsidP="00020A0F">
      <w:pPr>
        <w:tabs>
          <w:tab w:val="left" w:pos="2355"/>
        </w:tabs>
        <w:spacing w:before="240" w:line="360" w:lineRule="auto"/>
        <w:jc w:val="both"/>
        <w:rPr>
          <w:rFonts w:asciiTheme="majorBidi" w:hAnsiTheme="majorBidi" w:cstheme="majorBidi"/>
          <w:sz w:val="28"/>
          <w:szCs w:val="28"/>
        </w:rPr>
      </w:pPr>
      <w:r w:rsidRPr="00020A0F">
        <w:rPr>
          <w:rFonts w:asciiTheme="majorBidi" w:hAnsiTheme="majorBidi" w:cstheme="majorBidi"/>
          <w:sz w:val="28"/>
          <w:szCs w:val="28"/>
        </w:rPr>
        <w:t>Tessema , K.; Bedu , H.; Ejo , M. and Hiko , A. (2017) : Prevalence and Antibiotic Resistance of Salmonella Species Isolated from Chicken Eggs by Standard Bacteriological Method .  J .Vet SciTechnol  8:1, DOI: 10.4172/2157-7579.1000421.</w:t>
      </w:r>
    </w:p>
    <w:p w:rsidR="00866537" w:rsidRPr="00020A0F" w:rsidRDefault="00866537" w:rsidP="00020A0F">
      <w:pPr>
        <w:spacing w:before="240" w:line="360" w:lineRule="auto"/>
        <w:jc w:val="both"/>
        <w:rPr>
          <w:rFonts w:asciiTheme="majorBidi" w:hAnsiTheme="majorBidi" w:cstheme="majorBidi"/>
          <w:sz w:val="28"/>
          <w:szCs w:val="28"/>
          <w:lang w:bidi="ar-EG"/>
        </w:rPr>
      </w:pPr>
      <w:r w:rsidRPr="00020A0F">
        <w:rPr>
          <w:rFonts w:asciiTheme="majorBidi" w:hAnsiTheme="majorBidi" w:cstheme="majorBidi"/>
          <w:sz w:val="28"/>
          <w:szCs w:val="28"/>
          <w:lang w:bidi="ar-EG"/>
        </w:rPr>
        <w:lastRenderedPageBreak/>
        <w:t>Waltman, W.D.; Gast, R.K. and Mallinson, E.T.(1998): Salmonellosis in: A Laboratory Manual for the Isolation and Identificationof Avian Pathogens. 4</w:t>
      </w:r>
      <w:r w:rsidRPr="00020A0F">
        <w:rPr>
          <w:rFonts w:asciiTheme="majorBidi" w:hAnsiTheme="majorBidi" w:cstheme="majorBidi"/>
          <w:sz w:val="28"/>
          <w:szCs w:val="28"/>
          <w:vertAlign w:val="superscript"/>
          <w:lang w:bidi="ar-EG"/>
        </w:rPr>
        <w:t>th</w:t>
      </w:r>
      <w:r w:rsidRPr="00020A0F">
        <w:rPr>
          <w:rFonts w:asciiTheme="majorBidi" w:hAnsiTheme="majorBidi" w:cstheme="majorBidi"/>
          <w:sz w:val="28"/>
          <w:szCs w:val="28"/>
          <w:lang w:bidi="ar-EG"/>
        </w:rPr>
        <w:t xml:space="preserve"> Edition, American Association of Avian Pathologists, 2-13.</w:t>
      </w:r>
    </w:p>
    <w:p w:rsidR="00866537" w:rsidRPr="00020A0F" w:rsidRDefault="00866537" w:rsidP="00020A0F">
      <w:pPr>
        <w:spacing w:before="240" w:line="360" w:lineRule="auto"/>
        <w:jc w:val="both"/>
        <w:rPr>
          <w:rFonts w:asciiTheme="majorBidi" w:hAnsiTheme="majorBidi" w:cstheme="majorBidi"/>
          <w:sz w:val="28"/>
          <w:szCs w:val="28"/>
          <w:lang w:bidi="ar-EG"/>
        </w:rPr>
      </w:pPr>
      <w:r w:rsidRPr="00020A0F">
        <w:rPr>
          <w:rFonts w:asciiTheme="majorBidi" w:hAnsiTheme="majorBidi" w:cstheme="majorBidi"/>
          <w:sz w:val="28"/>
          <w:szCs w:val="28"/>
          <w:lang w:bidi="ar-EG"/>
        </w:rPr>
        <w:t>World Health organization (WHO) (2007):</w:t>
      </w:r>
      <w:r w:rsidRPr="00020A0F">
        <w:rPr>
          <w:rFonts w:asciiTheme="majorBidi" w:hAnsiTheme="majorBidi" w:cstheme="majorBidi" w:hint="cs"/>
          <w:sz w:val="28"/>
          <w:szCs w:val="28"/>
          <w:rtl/>
          <w:lang w:bidi="ar-EG"/>
        </w:rPr>
        <w:t>"</w:t>
      </w:r>
      <w:r w:rsidRPr="00020A0F">
        <w:rPr>
          <w:rFonts w:asciiTheme="majorBidi" w:hAnsiTheme="majorBidi" w:cstheme="majorBidi"/>
          <w:sz w:val="28"/>
          <w:szCs w:val="28"/>
          <w:lang w:bidi="ar-EG"/>
        </w:rPr>
        <w:t xml:space="preserve">Salmonella epidemiology. </w:t>
      </w:r>
      <w:hyperlink r:id="rId9" w:history="1">
        <w:r w:rsidR="008A1B39" w:rsidRPr="00020A0F">
          <w:rPr>
            <w:rStyle w:val="Hyperlink"/>
            <w:rFonts w:asciiTheme="majorBidi" w:hAnsiTheme="majorBidi" w:cstheme="majorBidi"/>
            <w:sz w:val="28"/>
            <w:szCs w:val="28"/>
            <w:lang w:bidi="ar-EG"/>
          </w:rPr>
          <w:t>http:</w:t>
        </w:r>
        <w:r w:rsidR="008A1B39" w:rsidRPr="00020A0F">
          <w:rPr>
            <w:rStyle w:val="Hyperlink"/>
            <w:rFonts w:asciiTheme="majorBidi" w:hAnsiTheme="majorBidi" w:cstheme="majorBidi" w:hint="cs"/>
            <w:sz w:val="28"/>
            <w:szCs w:val="28"/>
            <w:rtl/>
            <w:lang w:bidi="ar-EG"/>
          </w:rPr>
          <w:t>//</w:t>
        </w:r>
        <w:r w:rsidR="008A1B39" w:rsidRPr="00020A0F">
          <w:rPr>
            <w:rStyle w:val="Hyperlink"/>
            <w:rFonts w:asciiTheme="majorBidi" w:hAnsiTheme="majorBidi" w:cstheme="majorBidi"/>
            <w:sz w:val="28"/>
            <w:szCs w:val="28"/>
            <w:lang w:bidi="ar-EG"/>
          </w:rPr>
          <w:t>www.safepoultry.com/Salmonellaepidemiology.asp</w:t>
        </w:r>
      </w:hyperlink>
    </w:p>
    <w:p w:rsidR="00866537" w:rsidRPr="00020A0F" w:rsidRDefault="00866537" w:rsidP="00020A0F">
      <w:pPr>
        <w:spacing w:before="240" w:line="360" w:lineRule="auto"/>
        <w:jc w:val="both"/>
        <w:rPr>
          <w:rFonts w:asciiTheme="majorBidi" w:hAnsiTheme="majorBidi" w:cstheme="majorBidi"/>
          <w:sz w:val="28"/>
          <w:szCs w:val="28"/>
        </w:rPr>
      </w:pPr>
      <w:r w:rsidRPr="00020A0F">
        <w:rPr>
          <w:rFonts w:asciiTheme="majorBidi" w:hAnsiTheme="majorBidi" w:cstheme="majorBidi"/>
          <w:sz w:val="28"/>
          <w:szCs w:val="28"/>
        </w:rPr>
        <w:t xml:space="preserve">Yadav, S.K.; Ahaduzzaman, Md.; Shafiqul ,I.Md.; Siddiki and  Zonaed , A. (2017): Isolation and identification of Salmonella spp. from captive ostriches in Bangladesh by InvA gene and SefA gene - specific PCR and detection of their antimicrobial resistance patterns . Research article ,4(1) . </w:t>
      </w:r>
    </w:p>
    <w:p w:rsidR="00FE1D8C" w:rsidRPr="00020A0F" w:rsidRDefault="00FE1D8C" w:rsidP="00020A0F">
      <w:pPr>
        <w:tabs>
          <w:tab w:val="left" w:pos="2355"/>
        </w:tabs>
        <w:spacing w:before="240" w:line="360" w:lineRule="auto"/>
        <w:jc w:val="both"/>
        <w:rPr>
          <w:rFonts w:asciiTheme="majorBidi" w:hAnsiTheme="majorBidi" w:cstheme="majorBidi"/>
          <w:sz w:val="28"/>
          <w:szCs w:val="28"/>
        </w:rPr>
      </w:pPr>
      <w:r w:rsidRPr="00020A0F">
        <w:rPr>
          <w:rFonts w:asciiTheme="majorBidi" w:hAnsiTheme="majorBidi" w:cstheme="majorBidi"/>
          <w:sz w:val="28"/>
          <w:szCs w:val="28"/>
        </w:rPr>
        <w:t>Yan, L.; Wang, X.; Guo, Y.; Pei, X.; Yu, D. and Yang, D.(2014): Study on detection of Salmonella in poultry samples by real-time PCR with Taqman probes. Zhonghua Yu Fang Yi XueZaZhi. 48(8):731-5.</w:t>
      </w:r>
    </w:p>
    <w:p w:rsidR="00866537" w:rsidRPr="00020A0F" w:rsidRDefault="00866537" w:rsidP="00020A0F">
      <w:pPr>
        <w:tabs>
          <w:tab w:val="left" w:pos="2355"/>
        </w:tabs>
        <w:spacing w:before="240" w:line="360" w:lineRule="auto"/>
        <w:jc w:val="both"/>
        <w:rPr>
          <w:rFonts w:asciiTheme="majorBidi" w:hAnsiTheme="majorBidi" w:cstheme="majorBidi"/>
          <w:sz w:val="28"/>
          <w:szCs w:val="28"/>
        </w:rPr>
      </w:pPr>
      <w:r w:rsidRPr="00020A0F">
        <w:rPr>
          <w:rFonts w:asciiTheme="majorBidi" w:hAnsiTheme="majorBidi" w:cstheme="majorBidi"/>
          <w:sz w:val="28"/>
          <w:szCs w:val="28"/>
        </w:rPr>
        <w:t xml:space="preserve">Ziada, H.H.M.A. (2007): Isolation and Identification of Salmonella species from Chickens in Khartoum State. Master </w:t>
      </w:r>
      <w:r w:rsidR="00020A0F">
        <w:rPr>
          <w:rFonts w:asciiTheme="majorBidi" w:hAnsiTheme="majorBidi" w:cstheme="majorBidi"/>
          <w:sz w:val="28"/>
          <w:szCs w:val="28"/>
        </w:rPr>
        <w:t>thesis</w:t>
      </w:r>
      <w:r w:rsidRPr="00020A0F">
        <w:rPr>
          <w:rFonts w:asciiTheme="majorBidi" w:hAnsiTheme="majorBidi" w:cstheme="majorBidi"/>
          <w:sz w:val="28"/>
          <w:szCs w:val="28"/>
        </w:rPr>
        <w:t>.</w:t>
      </w:r>
      <w:r w:rsidR="005F70F5">
        <w:rPr>
          <w:rFonts w:asciiTheme="majorBidi" w:hAnsiTheme="majorBidi" w:cstheme="majorBidi"/>
          <w:sz w:val="28"/>
          <w:szCs w:val="28"/>
        </w:rPr>
        <w:t xml:space="preserve"> </w:t>
      </w:r>
      <w:r w:rsidR="005F70F5" w:rsidRPr="00020A0F">
        <w:rPr>
          <w:rFonts w:asciiTheme="majorBidi" w:hAnsiTheme="majorBidi" w:cstheme="majorBidi"/>
          <w:sz w:val="28"/>
          <w:szCs w:val="28"/>
        </w:rPr>
        <w:t>Khartoum</w:t>
      </w:r>
      <w:r w:rsidR="005F70F5">
        <w:rPr>
          <w:rFonts w:asciiTheme="majorBidi" w:hAnsiTheme="majorBidi" w:cstheme="majorBidi"/>
          <w:sz w:val="28"/>
          <w:szCs w:val="28"/>
        </w:rPr>
        <w:t xml:space="preserve"> university</w:t>
      </w:r>
    </w:p>
    <w:p w:rsidR="00D938A5" w:rsidRDefault="00D938A5" w:rsidP="00020A0F">
      <w:pPr>
        <w:spacing w:before="240"/>
        <w:jc w:val="both"/>
        <w:rPr>
          <w:rFonts w:asciiTheme="majorBidi" w:hAnsiTheme="majorBidi" w:cstheme="majorBidi"/>
          <w:b/>
          <w:bCs/>
          <w:sz w:val="24"/>
          <w:szCs w:val="24"/>
        </w:rPr>
      </w:pPr>
    </w:p>
    <w:p w:rsidR="00835813" w:rsidRDefault="00835813" w:rsidP="00020A0F">
      <w:pPr>
        <w:spacing w:before="240"/>
        <w:jc w:val="both"/>
        <w:rPr>
          <w:rFonts w:asciiTheme="majorBidi" w:hAnsiTheme="majorBidi" w:cstheme="majorBidi"/>
          <w:b/>
          <w:bCs/>
          <w:sz w:val="24"/>
          <w:szCs w:val="24"/>
        </w:rPr>
      </w:pPr>
    </w:p>
    <w:p w:rsidR="00835813" w:rsidRDefault="00835813" w:rsidP="00020A0F">
      <w:pPr>
        <w:spacing w:before="240"/>
        <w:jc w:val="both"/>
        <w:rPr>
          <w:rFonts w:asciiTheme="majorBidi" w:hAnsiTheme="majorBidi" w:cstheme="majorBidi"/>
          <w:b/>
          <w:bCs/>
          <w:sz w:val="24"/>
          <w:szCs w:val="24"/>
        </w:rPr>
      </w:pPr>
    </w:p>
    <w:p w:rsidR="00835813" w:rsidRDefault="00835813" w:rsidP="00020A0F">
      <w:pPr>
        <w:spacing w:before="240"/>
        <w:jc w:val="both"/>
        <w:rPr>
          <w:rFonts w:asciiTheme="majorBidi" w:hAnsiTheme="majorBidi" w:cstheme="majorBidi"/>
          <w:b/>
          <w:bCs/>
          <w:sz w:val="24"/>
          <w:szCs w:val="24"/>
        </w:rPr>
      </w:pPr>
    </w:p>
    <w:p w:rsidR="00835813" w:rsidRDefault="00835813" w:rsidP="00020A0F">
      <w:pPr>
        <w:spacing w:before="240"/>
        <w:jc w:val="both"/>
        <w:rPr>
          <w:rFonts w:asciiTheme="majorBidi" w:hAnsiTheme="majorBidi" w:cstheme="majorBidi"/>
          <w:b/>
          <w:bCs/>
          <w:sz w:val="24"/>
          <w:szCs w:val="24"/>
        </w:rPr>
      </w:pPr>
    </w:p>
    <w:p w:rsidR="00835813" w:rsidRDefault="00835813" w:rsidP="00020A0F">
      <w:pPr>
        <w:spacing w:before="240"/>
        <w:jc w:val="both"/>
        <w:rPr>
          <w:rFonts w:asciiTheme="majorBidi" w:hAnsiTheme="majorBidi" w:cstheme="majorBidi"/>
          <w:b/>
          <w:bCs/>
          <w:sz w:val="24"/>
          <w:szCs w:val="24"/>
        </w:rPr>
      </w:pPr>
    </w:p>
    <w:p w:rsidR="00835813" w:rsidRDefault="00835813" w:rsidP="00020A0F">
      <w:pPr>
        <w:spacing w:before="240"/>
        <w:jc w:val="both"/>
        <w:rPr>
          <w:rFonts w:asciiTheme="majorBidi" w:hAnsiTheme="majorBidi" w:cstheme="majorBidi"/>
          <w:b/>
          <w:bCs/>
          <w:sz w:val="24"/>
          <w:szCs w:val="24"/>
        </w:rPr>
      </w:pPr>
    </w:p>
    <w:p w:rsidR="00835813" w:rsidRDefault="00835813" w:rsidP="00020A0F">
      <w:pPr>
        <w:spacing w:before="240"/>
        <w:jc w:val="both"/>
        <w:rPr>
          <w:rFonts w:asciiTheme="majorBidi" w:hAnsiTheme="majorBidi" w:cstheme="majorBidi"/>
          <w:b/>
          <w:bCs/>
          <w:sz w:val="24"/>
          <w:szCs w:val="24"/>
        </w:rPr>
      </w:pPr>
    </w:p>
    <w:p w:rsidR="00A67B75" w:rsidRPr="00020A0F" w:rsidRDefault="00A67B75" w:rsidP="00020A0F">
      <w:pPr>
        <w:spacing w:before="240"/>
        <w:jc w:val="both"/>
        <w:rPr>
          <w:rFonts w:asciiTheme="majorBidi" w:hAnsiTheme="majorBidi" w:cstheme="majorBidi"/>
          <w:b/>
          <w:bCs/>
          <w:sz w:val="24"/>
          <w:szCs w:val="24"/>
        </w:rPr>
      </w:pPr>
      <w:r w:rsidRPr="00020A0F">
        <w:rPr>
          <w:rFonts w:asciiTheme="majorBidi" w:hAnsiTheme="majorBidi" w:cstheme="majorBidi"/>
          <w:b/>
          <w:bCs/>
          <w:sz w:val="24"/>
          <w:szCs w:val="24"/>
        </w:rPr>
        <w:lastRenderedPageBreak/>
        <w:t>Table (1) Results of biochemical identification of isolated salmonella by standard laboratory tests.</w:t>
      </w:r>
    </w:p>
    <w:tbl>
      <w:tblPr>
        <w:tblStyle w:val="TableGrid"/>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786"/>
      </w:tblGrid>
      <w:tr w:rsidR="0017002C" w:rsidRPr="00020A0F" w:rsidTr="00D51BC7">
        <w:trPr>
          <w:trHeight w:val="397"/>
        </w:trPr>
        <w:tc>
          <w:tcPr>
            <w:tcW w:w="3969" w:type="dxa"/>
            <w:tcBorders>
              <w:top w:val="single" w:sz="4" w:space="0" w:color="auto"/>
              <w:bottom w:val="single" w:sz="4" w:space="0" w:color="auto"/>
            </w:tcBorders>
          </w:tcPr>
          <w:p w:rsidR="00A67B75" w:rsidRPr="00020A0F" w:rsidRDefault="00A67B75" w:rsidP="00CC55AC">
            <w:pPr>
              <w:tabs>
                <w:tab w:val="left" w:pos="3435"/>
              </w:tabs>
              <w:rPr>
                <w:rFonts w:asciiTheme="majorBidi" w:hAnsiTheme="majorBidi" w:cstheme="majorBidi"/>
                <w:sz w:val="24"/>
                <w:szCs w:val="24"/>
              </w:rPr>
            </w:pPr>
            <w:r w:rsidRPr="00020A0F">
              <w:rPr>
                <w:rFonts w:asciiTheme="majorBidi" w:hAnsiTheme="majorBidi" w:cstheme="majorBidi"/>
                <w:sz w:val="24"/>
                <w:szCs w:val="24"/>
              </w:rPr>
              <w:t>Medium</w:t>
            </w:r>
            <w:r w:rsidRPr="00020A0F">
              <w:rPr>
                <w:rFonts w:asciiTheme="majorBidi" w:hAnsiTheme="majorBidi" w:cstheme="majorBidi"/>
                <w:sz w:val="24"/>
                <w:szCs w:val="24"/>
              </w:rPr>
              <w:tab/>
            </w:r>
          </w:p>
        </w:tc>
        <w:tc>
          <w:tcPr>
            <w:tcW w:w="4786" w:type="dxa"/>
            <w:tcBorders>
              <w:top w:val="single" w:sz="4" w:space="0" w:color="auto"/>
              <w:bottom w:val="single" w:sz="4" w:space="0" w:color="auto"/>
            </w:tcBorders>
          </w:tcPr>
          <w:p w:rsidR="00A67B75" w:rsidRPr="00020A0F" w:rsidRDefault="00A67B75" w:rsidP="00CC55AC">
            <w:pPr>
              <w:rPr>
                <w:rFonts w:asciiTheme="majorBidi" w:hAnsiTheme="majorBidi" w:cstheme="majorBidi"/>
                <w:sz w:val="24"/>
                <w:szCs w:val="24"/>
              </w:rPr>
            </w:pPr>
            <w:r w:rsidRPr="00020A0F">
              <w:rPr>
                <w:rFonts w:asciiTheme="majorBidi" w:hAnsiTheme="majorBidi" w:cstheme="majorBidi"/>
                <w:sz w:val="24"/>
                <w:szCs w:val="24"/>
              </w:rPr>
              <w:t>Result</w:t>
            </w:r>
          </w:p>
        </w:tc>
      </w:tr>
      <w:tr w:rsidR="0017002C" w:rsidRPr="00020A0F" w:rsidTr="00D51BC7">
        <w:trPr>
          <w:trHeight w:val="397"/>
        </w:trPr>
        <w:tc>
          <w:tcPr>
            <w:tcW w:w="3969" w:type="dxa"/>
            <w:tcBorders>
              <w:top w:val="single" w:sz="4" w:space="0" w:color="auto"/>
            </w:tcBorders>
          </w:tcPr>
          <w:p w:rsidR="00A67B75" w:rsidRPr="00020A0F" w:rsidRDefault="00A67B75" w:rsidP="00CC55AC">
            <w:pPr>
              <w:rPr>
                <w:rFonts w:asciiTheme="majorBidi" w:hAnsiTheme="majorBidi" w:cstheme="majorBidi"/>
                <w:sz w:val="24"/>
                <w:szCs w:val="24"/>
              </w:rPr>
            </w:pPr>
            <w:r w:rsidRPr="00020A0F">
              <w:rPr>
                <w:rFonts w:asciiTheme="majorBidi" w:hAnsiTheme="majorBidi" w:cstheme="majorBidi"/>
                <w:sz w:val="24"/>
                <w:szCs w:val="24"/>
              </w:rPr>
              <w:t>Triple sugar iron agar</w:t>
            </w:r>
          </w:p>
        </w:tc>
        <w:tc>
          <w:tcPr>
            <w:tcW w:w="4786" w:type="dxa"/>
            <w:tcBorders>
              <w:top w:val="single" w:sz="4" w:space="0" w:color="auto"/>
            </w:tcBorders>
          </w:tcPr>
          <w:p w:rsidR="00A67B75" w:rsidRPr="00020A0F" w:rsidRDefault="00A67B75" w:rsidP="00CC55AC">
            <w:pPr>
              <w:rPr>
                <w:rFonts w:asciiTheme="majorBidi" w:hAnsiTheme="majorBidi" w:cstheme="majorBidi"/>
                <w:sz w:val="24"/>
                <w:szCs w:val="24"/>
              </w:rPr>
            </w:pPr>
            <w:r w:rsidRPr="00020A0F">
              <w:rPr>
                <w:rFonts w:asciiTheme="majorBidi" w:hAnsiTheme="majorBidi" w:cstheme="majorBidi"/>
                <w:sz w:val="24"/>
                <w:szCs w:val="24"/>
              </w:rPr>
              <w:t xml:space="preserve">Positive: alkaline slant (red), acid </w:t>
            </w:r>
          </w:p>
          <w:p w:rsidR="00CC55AC" w:rsidRDefault="00A67B75" w:rsidP="00CC55AC">
            <w:pPr>
              <w:rPr>
                <w:rFonts w:asciiTheme="majorBidi" w:hAnsiTheme="majorBidi" w:cstheme="majorBidi"/>
                <w:sz w:val="24"/>
                <w:szCs w:val="24"/>
              </w:rPr>
            </w:pPr>
            <w:r w:rsidRPr="00020A0F">
              <w:rPr>
                <w:rFonts w:asciiTheme="majorBidi" w:hAnsiTheme="majorBidi" w:cstheme="majorBidi"/>
                <w:sz w:val="24"/>
                <w:szCs w:val="24"/>
              </w:rPr>
              <w:t>butt (yellow) with H2S and gas production</w:t>
            </w:r>
          </w:p>
          <w:p w:rsidR="00A67B75" w:rsidRPr="00CC55AC" w:rsidRDefault="00A67B75" w:rsidP="00CC55AC">
            <w:pPr>
              <w:ind w:firstLine="720"/>
              <w:rPr>
                <w:rFonts w:asciiTheme="majorBidi" w:hAnsiTheme="majorBidi" w:cstheme="majorBidi"/>
                <w:sz w:val="24"/>
                <w:szCs w:val="24"/>
              </w:rPr>
            </w:pPr>
          </w:p>
        </w:tc>
      </w:tr>
      <w:tr w:rsidR="0017002C" w:rsidRPr="00020A0F" w:rsidTr="00D51BC7">
        <w:trPr>
          <w:trHeight w:val="397"/>
        </w:trPr>
        <w:tc>
          <w:tcPr>
            <w:tcW w:w="3969" w:type="dxa"/>
          </w:tcPr>
          <w:p w:rsidR="00A67B75" w:rsidRPr="00020A0F" w:rsidRDefault="00A67B75" w:rsidP="00CC55AC">
            <w:pPr>
              <w:rPr>
                <w:rFonts w:asciiTheme="majorBidi" w:hAnsiTheme="majorBidi" w:cstheme="majorBidi"/>
                <w:sz w:val="24"/>
                <w:szCs w:val="24"/>
              </w:rPr>
            </w:pPr>
            <w:r w:rsidRPr="00020A0F">
              <w:rPr>
                <w:rFonts w:asciiTheme="majorBidi" w:hAnsiTheme="majorBidi" w:cstheme="majorBidi"/>
                <w:sz w:val="24"/>
                <w:szCs w:val="24"/>
              </w:rPr>
              <w:t xml:space="preserve">Urea agar </w:t>
            </w:r>
          </w:p>
        </w:tc>
        <w:tc>
          <w:tcPr>
            <w:tcW w:w="4786" w:type="dxa"/>
          </w:tcPr>
          <w:p w:rsidR="00A67B75" w:rsidRPr="00020A0F" w:rsidRDefault="00A67B75" w:rsidP="00CC55AC">
            <w:pPr>
              <w:rPr>
                <w:rFonts w:asciiTheme="majorBidi" w:hAnsiTheme="majorBidi" w:cstheme="majorBidi"/>
                <w:sz w:val="24"/>
                <w:szCs w:val="24"/>
              </w:rPr>
            </w:pPr>
            <w:r w:rsidRPr="00020A0F">
              <w:rPr>
                <w:rFonts w:asciiTheme="majorBidi" w:hAnsiTheme="majorBidi" w:cstheme="majorBidi"/>
                <w:sz w:val="24"/>
                <w:szCs w:val="24"/>
              </w:rPr>
              <w:t xml:space="preserve">Negative , no change of yellow colour </w:t>
            </w:r>
          </w:p>
        </w:tc>
      </w:tr>
      <w:tr w:rsidR="0017002C" w:rsidRPr="00020A0F" w:rsidTr="00D51BC7">
        <w:trPr>
          <w:trHeight w:val="397"/>
        </w:trPr>
        <w:tc>
          <w:tcPr>
            <w:tcW w:w="3969" w:type="dxa"/>
          </w:tcPr>
          <w:p w:rsidR="00A67B75" w:rsidRPr="00020A0F" w:rsidRDefault="00A67B75" w:rsidP="00CC55AC">
            <w:pPr>
              <w:rPr>
                <w:rFonts w:asciiTheme="majorBidi" w:hAnsiTheme="majorBidi" w:cstheme="majorBidi"/>
                <w:sz w:val="24"/>
                <w:szCs w:val="24"/>
              </w:rPr>
            </w:pPr>
            <w:r w:rsidRPr="00020A0F">
              <w:rPr>
                <w:rFonts w:asciiTheme="majorBidi" w:hAnsiTheme="majorBidi" w:cstheme="majorBidi"/>
                <w:sz w:val="24"/>
                <w:szCs w:val="24"/>
              </w:rPr>
              <w:t>Simmon</w:t>
            </w:r>
            <w:r w:rsidRPr="00020A0F">
              <w:rPr>
                <w:rFonts w:asciiTheme="majorBidi" w:hAnsiTheme="majorBidi" w:cstheme="majorBidi"/>
                <w:sz w:val="24"/>
                <w:szCs w:val="24"/>
                <w:rtl/>
                <w:lang w:bidi="ar-EG"/>
              </w:rPr>
              <w:t>’</w:t>
            </w:r>
            <w:r w:rsidRPr="00020A0F">
              <w:rPr>
                <w:rFonts w:asciiTheme="majorBidi" w:hAnsiTheme="majorBidi" w:cstheme="majorBidi"/>
                <w:sz w:val="24"/>
                <w:szCs w:val="24"/>
              </w:rPr>
              <w:t>s citrate</w:t>
            </w:r>
          </w:p>
        </w:tc>
        <w:tc>
          <w:tcPr>
            <w:tcW w:w="4786" w:type="dxa"/>
          </w:tcPr>
          <w:p w:rsidR="00A67B75" w:rsidRPr="00020A0F" w:rsidRDefault="00A67B75" w:rsidP="00CC55AC">
            <w:pPr>
              <w:rPr>
                <w:rFonts w:asciiTheme="majorBidi" w:hAnsiTheme="majorBidi" w:cstheme="majorBidi"/>
                <w:sz w:val="24"/>
                <w:szCs w:val="24"/>
              </w:rPr>
            </w:pPr>
            <w:r w:rsidRPr="00020A0F">
              <w:rPr>
                <w:rFonts w:asciiTheme="majorBidi" w:hAnsiTheme="majorBidi" w:cstheme="majorBidi"/>
                <w:sz w:val="24"/>
                <w:szCs w:val="24"/>
              </w:rPr>
              <w:t xml:space="preserve">Positive ,blue colour </w:t>
            </w:r>
          </w:p>
        </w:tc>
      </w:tr>
      <w:tr w:rsidR="0017002C" w:rsidRPr="00020A0F" w:rsidTr="00D51BC7">
        <w:trPr>
          <w:trHeight w:val="397"/>
        </w:trPr>
        <w:tc>
          <w:tcPr>
            <w:tcW w:w="3969" w:type="dxa"/>
          </w:tcPr>
          <w:p w:rsidR="00A67B75" w:rsidRPr="00020A0F" w:rsidRDefault="00A67B75" w:rsidP="0017002C">
            <w:pPr>
              <w:rPr>
                <w:rFonts w:asciiTheme="majorBidi" w:hAnsiTheme="majorBidi" w:cstheme="majorBidi"/>
                <w:sz w:val="24"/>
                <w:szCs w:val="24"/>
              </w:rPr>
            </w:pPr>
            <w:r w:rsidRPr="00020A0F">
              <w:rPr>
                <w:rFonts w:asciiTheme="majorBidi" w:hAnsiTheme="majorBidi" w:cstheme="majorBidi"/>
                <w:sz w:val="24"/>
                <w:szCs w:val="24"/>
              </w:rPr>
              <w:t>Lysine iron broth</w:t>
            </w:r>
          </w:p>
        </w:tc>
        <w:tc>
          <w:tcPr>
            <w:tcW w:w="4786" w:type="dxa"/>
          </w:tcPr>
          <w:p w:rsidR="00A67B75" w:rsidRPr="00020A0F" w:rsidRDefault="00A67B75" w:rsidP="00CC55AC">
            <w:pPr>
              <w:rPr>
                <w:rFonts w:asciiTheme="majorBidi" w:hAnsiTheme="majorBidi" w:cstheme="majorBidi"/>
                <w:sz w:val="24"/>
                <w:szCs w:val="24"/>
              </w:rPr>
            </w:pPr>
            <w:r w:rsidRPr="00020A0F">
              <w:rPr>
                <w:rFonts w:asciiTheme="majorBidi" w:hAnsiTheme="majorBidi" w:cstheme="majorBidi"/>
                <w:sz w:val="24"/>
                <w:szCs w:val="24"/>
              </w:rPr>
              <w:t>Positive ,deep purple</w:t>
            </w:r>
          </w:p>
        </w:tc>
      </w:tr>
      <w:tr w:rsidR="0017002C" w:rsidRPr="00020A0F" w:rsidTr="00D51BC7">
        <w:trPr>
          <w:trHeight w:val="397"/>
        </w:trPr>
        <w:tc>
          <w:tcPr>
            <w:tcW w:w="3969" w:type="dxa"/>
          </w:tcPr>
          <w:p w:rsidR="00A67B75" w:rsidRPr="00020A0F" w:rsidRDefault="00A67B75" w:rsidP="00CC55AC">
            <w:pPr>
              <w:rPr>
                <w:rFonts w:asciiTheme="majorBidi" w:hAnsiTheme="majorBidi" w:cstheme="majorBidi"/>
                <w:sz w:val="24"/>
                <w:szCs w:val="24"/>
              </w:rPr>
            </w:pPr>
            <w:r w:rsidRPr="00020A0F">
              <w:rPr>
                <w:rFonts w:asciiTheme="majorBidi" w:hAnsiTheme="majorBidi" w:cstheme="majorBidi"/>
                <w:sz w:val="24"/>
                <w:szCs w:val="24"/>
              </w:rPr>
              <w:t xml:space="preserve">Vogas proskauer </w:t>
            </w:r>
          </w:p>
        </w:tc>
        <w:tc>
          <w:tcPr>
            <w:tcW w:w="4786" w:type="dxa"/>
          </w:tcPr>
          <w:p w:rsidR="00A67B75" w:rsidRPr="00020A0F" w:rsidRDefault="00A67B75" w:rsidP="00CC55AC">
            <w:pPr>
              <w:rPr>
                <w:rFonts w:asciiTheme="majorBidi" w:hAnsiTheme="majorBidi" w:cstheme="majorBidi"/>
                <w:sz w:val="24"/>
                <w:szCs w:val="24"/>
              </w:rPr>
            </w:pPr>
            <w:r w:rsidRPr="00020A0F">
              <w:rPr>
                <w:rFonts w:asciiTheme="majorBidi" w:hAnsiTheme="majorBidi" w:cstheme="majorBidi"/>
                <w:sz w:val="24"/>
                <w:szCs w:val="24"/>
              </w:rPr>
              <w:t xml:space="preserve">Negative , no bright red colour </w:t>
            </w:r>
          </w:p>
        </w:tc>
      </w:tr>
      <w:tr w:rsidR="0017002C" w:rsidRPr="00020A0F" w:rsidTr="00D51BC7">
        <w:trPr>
          <w:trHeight w:val="397"/>
        </w:trPr>
        <w:tc>
          <w:tcPr>
            <w:tcW w:w="3969" w:type="dxa"/>
          </w:tcPr>
          <w:p w:rsidR="00A67B75" w:rsidRPr="00020A0F" w:rsidRDefault="00A67B75" w:rsidP="00CC55AC">
            <w:pPr>
              <w:rPr>
                <w:rFonts w:asciiTheme="majorBidi" w:hAnsiTheme="majorBidi" w:cstheme="majorBidi"/>
                <w:sz w:val="24"/>
                <w:szCs w:val="24"/>
              </w:rPr>
            </w:pPr>
            <w:r w:rsidRPr="00020A0F">
              <w:rPr>
                <w:rFonts w:asciiTheme="majorBidi" w:hAnsiTheme="majorBidi" w:cstheme="majorBidi"/>
                <w:sz w:val="24"/>
                <w:szCs w:val="24"/>
              </w:rPr>
              <w:t xml:space="preserve">Methyl red test </w:t>
            </w:r>
          </w:p>
        </w:tc>
        <w:tc>
          <w:tcPr>
            <w:tcW w:w="4786" w:type="dxa"/>
          </w:tcPr>
          <w:p w:rsidR="00A67B75" w:rsidRPr="00020A0F" w:rsidRDefault="00A67B75" w:rsidP="00CC55AC">
            <w:pPr>
              <w:rPr>
                <w:rFonts w:asciiTheme="majorBidi" w:hAnsiTheme="majorBidi" w:cstheme="majorBidi"/>
                <w:sz w:val="24"/>
                <w:szCs w:val="24"/>
              </w:rPr>
            </w:pPr>
            <w:r w:rsidRPr="00020A0F">
              <w:rPr>
                <w:rFonts w:asciiTheme="majorBidi" w:hAnsiTheme="majorBidi" w:cstheme="majorBidi"/>
                <w:sz w:val="24"/>
                <w:szCs w:val="24"/>
              </w:rPr>
              <w:t xml:space="preserve">Positive, red colour at the surface </w:t>
            </w:r>
          </w:p>
        </w:tc>
      </w:tr>
      <w:tr w:rsidR="0017002C" w:rsidRPr="00020A0F" w:rsidTr="00D51BC7">
        <w:trPr>
          <w:trHeight w:val="397"/>
        </w:trPr>
        <w:tc>
          <w:tcPr>
            <w:tcW w:w="3969" w:type="dxa"/>
            <w:tcBorders>
              <w:bottom w:val="single" w:sz="4" w:space="0" w:color="auto"/>
            </w:tcBorders>
          </w:tcPr>
          <w:p w:rsidR="00A67B75" w:rsidRPr="00020A0F" w:rsidRDefault="00A67B75" w:rsidP="00CC55AC">
            <w:pPr>
              <w:rPr>
                <w:rFonts w:asciiTheme="majorBidi" w:hAnsiTheme="majorBidi" w:cstheme="majorBidi"/>
                <w:sz w:val="24"/>
                <w:szCs w:val="24"/>
              </w:rPr>
            </w:pPr>
            <w:r w:rsidRPr="00020A0F">
              <w:rPr>
                <w:rFonts w:asciiTheme="majorBidi" w:hAnsiTheme="majorBidi" w:cstheme="majorBidi"/>
                <w:sz w:val="24"/>
                <w:szCs w:val="24"/>
              </w:rPr>
              <w:t xml:space="preserve">Indole reaction </w:t>
            </w:r>
          </w:p>
        </w:tc>
        <w:tc>
          <w:tcPr>
            <w:tcW w:w="4786" w:type="dxa"/>
            <w:tcBorders>
              <w:bottom w:val="single" w:sz="4" w:space="0" w:color="auto"/>
            </w:tcBorders>
          </w:tcPr>
          <w:p w:rsidR="00A67B75" w:rsidRPr="00020A0F" w:rsidRDefault="00A67B75" w:rsidP="00CC55AC">
            <w:pPr>
              <w:rPr>
                <w:rFonts w:asciiTheme="majorBidi" w:hAnsiTheme="majorBidi" w:cstheme="majorBidi"/>
                <w:sz w:val="24"/>
                <w:szCs w:val="24"/>
              </w:rPr>
            </w:pPr>
            <w:r w:rsidRPr="00020A0F">
              <w:rPr>
                <w:rFonts w:asciiTheme="majorBidi" w:hAnsiTheme="majorBidi" w:cstheme="majorBidi"/>
                <w:sz w:val="24"/>
                <w:szCs w:val="24"/>
              </w:rPr>
              <w:t>Negative, yellow ring</w:t>
            </w:r>
          </w:p>
        </w:tc>
      </w:tr>
    </w:tbl>
    <w:p w:rsidR="00020A0F" w:rsidRDefault="00020A0F" w:rsidP="00020A0F">
      <w:pPr>
        <w:spacing w:before="240"/>
        <w:jc w:val="both"/>
        <w:rPr>
          <w:rFonts w:asciiTheme="majorBidi" w:eastAsia="Times New Roman" w:hAnsiTheme="majorBidi" w:cstheme="majorBidi"/>
          <w:b/>
          <w:bCs/>
          <w:sz w:val="24"/>
          <w:szCs w:val="24"/>
          <w:lang w:bidi="ar-EG"/>
        </w:rPr>
      </w:pPr>
    </w:p>
    <w:p w:rsidR="00743747" w:rsidRPr="00020A0F" w:rsidRDefault="00743747" w:rsidP="00020A0F">
      <w:pPr>
        <w:spacing w:before="240"/>
        <w:jc w:val="both"/>
        <w:rPr>
          <w:rFonts w:asciiTheme="majorBidi" w:eastAsia="Times New Roman" w:hAnsiTheme="majorBidi" w:cstheme="majorBidi"/>
          <w:b/>
          <w:bCs/>
          <w:sz w:val="24"/>
          <w:szCs w:val="24"/>
          <w:lang w:bidi="ar-EG"/>
        </w:rPr>
      </w:pPr>
      <w:r w:rsidRPr="00020A0F">
        <w:rPr>
          <w:rFonts w:asciiTheme="majorBidi" w:eastAsia="Times New Roman" w:hAnsiTheme="majorBidi" w:cstheme="majorBidi"/>
          <w:b/>
          <w:bCs/>
          <w:sz w:val="24"/>
          <w:szCs w:val="24"/>
          <w:lang w:bidi="ar-EG"/>
        </w:rPr>
        <w:t>Table (</w:t>
      </w:r>
      <w:r w:rsidR="00A67B75" w:rsidRPr="00020A0F">
        <w:rPr>
          <w:rFonts w:asciiTheme="majorBidi" w:eastAsia="Times New Roman" w:hAnsiTheme="majorBidi" w:cstheme="majorBidi"/>
          <w:b/>
          <w:bCs/>
          <w:sz w:val="24"/>
          <w:szCs w:val="24"/>
          <w:lang w:bidi="ar-EG"/>
        </w:rPr>
        <w:t>2</w:t>
      </w:r>
      <w:r w:rsidRPr="00020A0F">
        <w:rPr>
          <w:rFonts w:asciiTheme="majorBidi" w:eastAsia="Times New Roman" w:hAnsiTheme="majorBidi" w:cstheme="majorBidi"/>
          <w:b/>
          <w:bCs/>
          <w:sz w:val="24"/>
          <w:szCs w:val="24"/>
          <w:lang w:bidi="ar-EG"/>
        </w:rPr>
        <w:t xml:space="preserve">) The incidence of salmonella infection in different point in chicken slaughter house </w:t>
      </w:r>
    </w:p>
    <w:tbl>
      <w:tblPr>
        <w:tblStyle w:val="TableGrid"/>
        <w:tblpPr w:leftFromText="180" w:rightFromText="180" w:vertAnchor="text" w:tblpY="1"/>
        <w:tblOverlap w:val="never"/>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1276"/>
        <w:gridCol w:w="1134"/>
        <w:gridCol w:w="4536"/>
      </w:tblGrid>
      <w:tr w:rsidR="00743747" w:rsidRPr="00020A0F" w:rsidTr="00D51BC7">
        <w:tc>
          <w:tcPr>
            <w:tcW w:w="1809" w:type="dxa"/>
            <w:tcBorders>
              <w:top w:val="single" w:sz="4" w:space="0" w:color="auto"/>
              <w:bottom w:val="single" w:sz="4" w:space="0" w:color="auto"/>
            </w:tcBorders>
          </w:tcPr>
          <w:p w:rsidR="006C344E" w:rsidRPr="00020A0F" w:rsidRDefault="00743747" w:rsidP="00020A0F">
            <w:pPr>
              <w:pStyle w:val="NoSpacing"/>
              <w:spacing w:line="276" w:lineRule="auto"/>
              <w:rPr>
                <w:rFonts w:asciiTheme="majorBidi" w:hAnsiTheme="majorBidi" w:cstheme="majorBidi"/>
                <w:color w:val="000000" w:themeColor="text1"/>
                <w:sz w:val="24"/>
                <w:szCs w:val="24"/>
                <w:lang w:bidi="ar-EG"/>
              </w:rPr>
            </w:pPr>
            <w:r w:rsidRPr="00020A0F">
              <w:rPr>
                <w:rFonts w:asciiTheme="majorBidi" w:hAnsiTheme="majorBidi" w:cstheme="majorBidi"/>
                <w:color w:val="000000" w:themeColor="text1"/>
                <w:sz w:val="24"/>
                <w:szCs w:val="24"/>
                <w:lang w:bidi="ar-EG"/>
              </w:rPr>
              <w:t>Type of samples</w:t>
            </w:r>
          </w:p>
          <w:p w:rsidR="00743747" w:rsidRPr="00020A0F" w:rsidRDefault="00743747" w:rsidP="00020A0F">
            <w:pPr>
              <w:spacing w:line="276" w:lineRule="auto"/>
              <w:rPr>
                <w:sz w:val="24"/>
                <w:szCs w:val="24"/>
                <w:lang w:bidi="ar-EG"/>
              </w:rPr>
            </w:pPr>
          </w:p>
        </w:tc>
        <w:tc>
          <w:tcPr>
            <w:tcW w:w="1276" w:type="dxa"/>
            <w:tcBorders>
              <w:top w:val="single" w:sz="4" w:space="0" w:color="auto"/>
              <w:bottom w:val="single" w:sz="4" w:space="0" w:color="auto"/>
            </w:tcBorders>
          </w:tcPr>
          <w:p w:rsidR="00743747" w:rsidRPr="00020A0F" w:rsidRDefault="00743747" w:rsidP="00020A0F">
            <w:pPr>
              <w:pStyle w:val="NoSpacing"/>
              <w:spacing w:line="276" w:lineRule="auto"/>
              <w:rPr>
                <w:rFonts w:asciiTheme="majorBidi" w:hAnsiTheme="majorBidi" w:cstheme="majorBidi"/>
                <w:color w:val="000000" w:themeColor="text1"/>
                <w:sz w:val="24"/>
                <w:szCs w:val="24"/>
                <w:lang w:bidi="ar-EG"/>
              </w:rPr>
            </w:pPr>
            <w:r w:rsidRPr="00020A0F">
              <w:rPr>
                <w:rFonts w:asciiTheme="majorBidi" w:hAnsiTheme="majorBidi" w:cstheme="majorBidi"/>
                <w:color w:val="000000" w:themeColor="text1"/>
                <w:sz w:val="24"/>
                <w:szCs w:val="24"/>
                <w:lang w:bidi="ar-EG"/>
              </w:rPr>
              <w:t>No of examined samples</w:t>
            </w:r>
          </w:p>
        </w:tc>
        <w:tc>
          <w:tcPr>
            <w:tcW w:w="1134" w:type="dxa"/>
            <w:tcBorders>
              <w:top w:val="single" w:sz="4" w:space="0" w:color="auto"/>
              <w:bottom w:val="single" w:sz="4" w:space="0" w:color="auto"/>
            </w:tcBorders>
          </w:tcPr>
          <w:p w:rsidR="00743747" w:rsidRPr="00020A0F" w:rsidRDefault="00743747" w:rsidP="00020A0F">
            <w:pPr>
              <w:pStyle w:val="NoSpacing"/>
              <w:spacing w:line="276" w:lineRule="auto"/>
              <w:rPr>
                <w:rFonts w:asciiTheme="majorBidi" w:hAnsiTheme="majorBidi" w:cstheme="majorBidi"/>
                <w:color w:val="000000" w:themeColor="text1"/>
                <w:sz w:val="24"/>
                <w:szCs w:val="24"/>
                <w:lang w:bidi="ar-EG"/>
              </w:rPr>
            </w:pPr>
            <w:r w:rsidRPr="00020A0F">
              <w:rPr>
                <w:rFonts w:asciiTheme="majorBidi" w:hAnsiTheme="majorBidi" w:cstheme="majorBidi"/>
                <w:color w:val="000000" w:themeColor="text1"/>
                <w:sz w:val="24"/>
                <w:szCs w:val="24"/>
                <w:lang w:bidi="ar-EG"/>
              </w:rPr>
              <w:t>No of positive samples</w:t>
            </w:r>
          </w:p>
        </w:tc>
        <w:tc>
          <w:tcPr>
            <w:tcW w:w="4536" w:type="dxa"/>
            <w:tcBorders>
              <w:top w:val="single" w:sz="4" w:space="0" w:color="auto"/>
              <w:bottom w:val="single" w:sz="4" w:space="0" w:color="auto"/>
            </w:tcBorders>
          </w:tcPr>
          <w:p w:rsidR="00743747" w:rsidRPr="00020A0F" w:rsidRDefault="00835813" w:rsidP="00020A0F">
            <w:pPr>
              <w:pStyle w:val="NoSpacing"/>
              <w:spacing w:line="276" w:lineRule="auto"/>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lang w:bidi="ar-EG"/>
              </w:rPr>
              <w:t xml:space="preserve">                </w:t>
            </w:r>
            <w:r w:rsidR="00743747" w:rsidRPr="00020A0F">
              <w:rPr>
                <w:rFonts w:asciiTheme="majorBidi" w:hAnsiTheme="majorBidi" w:cstheme="majorBidi"/>
                <w:color w:val="000000" w:themeColor="text1"/>
                <w:sz w:val="24"/>
                <w:szCs w:val="24"/>
                <w:lang w:bidi="ar-EG"/>
              </w:rPr>
              <w:t xml:space="preserve">Percent of salmonella  </w:t>
            </w:r>
          </w:p>
        </w:tc>
      </w:tr>
      <w:tr w:rsidR="00743747" w:rsidRPr="00020A0F" w:rsidTr="00D51BC7">
        <w:tc>
          <w:tcPr>
            <w:tcW w:w="1809" w:type="dxa"/>
            <w:tcBorders>
              <w:top w:val="single" w:sz="4" w:space="0" w:color="auto"/>
            </w:tcBorders>
          </w:tcPr>
          <w:p w:rsidR="00743747" w:rsidRPr="00020A0F" w:rsidRDefault="00743747" w:rsidP="00532C9A">
            <w:pPr>
              <w:pStyle w:val="NoSpacing"/>
              <w:spacing w:line="276" w:lineRule="auto"/>
              <w:rPr>
                <w:rFonts w:asciiTheme="majorBidi" w:hAnsiTheme="majorBidi" w:cstheme="majorBidi"/>
                <w:sz w:val="24"/>
                <w:szCs w:val="24"/>
                <w:lang w:bidi="ar-EG"/>
              </w:rPr>
            </w:pPr>
            <w:r w:rsidRPr="00020A0F">
              <w:rPr>
                <w:rFonts w:asciiTheme="majorBidi" w:hAnsiTheme="majorBidi" w:cstheme="majorBidi"/>
                <w:sz w:val="24"/>
                <w:szCs w:val="24"/>
                <w:lang w:bidi="ar-EG"/>
              </w:rPr>
              <w:t xml:space="preserve">1-Living </w:t>
            </w:r>
            <w:r w:rsidR="00532C9A">
              <w:rPr>
                <w:rFonts w:asciiTheme="majorBidi" w:hAnsiTheme="majorBidi" w:cstheme="majorBidi"/>
                <w:sz w:val="24"/>
                <w:szCs w:val="24"/>
                <w:lang w:bidi="ar-EG"/>
              </w:rPr>
              <w:t>chickens</w:t>
            </w:r>
          </w:p>
          <w:p w:rsidR="00743747" w:rsidRPr="00020A0F" w:rsidRDefault="00743747" w:rsidP="00020A0F">
            <w:pPr>
              <w:pStyle w:val="NoSpacing"/>
              <w:spacing w:line="276" w:lineRule="auto"/>
              <w:rPr>
                <w:rFonts w:asciiTheme="majorBidi" w:hAnsiTheme="majorBidi" w:cstheme="majorBidi"/>
                <w:sz w:val="24"/>
                <w:szCs w:val="24"/>
                <w:lang w:bidi="ar-EG"/>
              </w:rPr>
            </w:pPr>
            <w:r w:rsidRPr="00020A0F">
              <w:rPr>
                <w:rFonts w:asciiTheme="majorBidi" w:hAnsiTheme="majorBidi" w:cstheme="majorBidi"/>
                <w:sz w:val="24"/>
                <w:szCs w:val="24"/>
                <w:lang w:bidi="ar-EG"/>
              </w:rPr>
              <w:t>(cloacal swabs)</w:t>
            </w:r>
          </w:p>
        </w:tc>
        <w:tc>
          <w:tcPr>
            <w:tcW w:w="1276" w:type="dxa"/>
            <w:tcBorders>
              <w:top w:val="single" w:sz="4" w:space="0" w:color="auto"/>
            </w:tcBorders>
          </w:tcPr>
          <w:p w:rsidR="00743747" w:rsidRPr="00020A0F" w:rsidRDefault="00743747" w:rsidP="00020A0F">
            <w:pPr>
              <w:pStyle w:val="NoSpacing"/>
              <w:spacing w:line="276" w:lineRule="auto"/>
              <w:jc w:val="center"/>
              <w:rPr>
                <w:rFonts w:cstheme="minorHAnsi"/>
                <w:sz w:val="24"/>
                <w:szCs w:val="24"/>
                <w:lang w:bidi="ar-EG"/>
              </w:rPr>
            </w:pPr>
            <w:r w:rsidRPr="00020A0F">
              <w:rPr>
                <w:rFonts w:cstheme="minorHAnsi"/>
                <w:sz w:val="24"/>
                <w:szCs w:val="24"/>
                <w:lang w:bidi="ar-EG"/>
              </w:rPr>
              <w:t>20</w:t>
            </w:r>
          </w:p>
        </w:tc>
        <w:tc>
          <w:tcPr>
            <w:tcW w:w="1134" w:type="dxa"/>
            <w:tcBorders>
              <w:top w:val="single" w:sz="4" w:space="0" w:color="auto"/>
            </w:tcBorders>
          </w:tcPr>
          <w:p w:rsidR="00743747" w:rsidRPr="00020A0F" w:rsidRDefault="00CF6875" w:rsidP="00020A0F">
            <w:pPr>
              <w:pStyle w:val="NoSpacing"/>
              <w:spacing w:line="276" w:lineRule="auto"/>
              <w:jc w:val="center"/>
              <w:rPr>
                <w:rFonts w:cstheme="minorHAnsi"/>
                <w:sz w:val="24"/>
                <w:szCs w:val="24"/>
                <w:lang w:bidi="ar-EG"/>
              </w:rPr>
            </w:pPr>
            <w:r w:rsidRPr="00020A0F">
              <w:rPr>
                <w:rFonts w:cstheme="minorHAnsi"/>
                <w:sz w:val="24"/>
                <w:szCs w:val="24"/>
                <w:lang w:bidi="ar-EG"/>
              </w:rPr>
              <w:t>0</w:t>
            </w:r>
          </w:p>
        </w:tc>
        <w:tc>
          <w:tcPr>
            <w:tcW w:w="4536" w:type="dxa"/>
            <w:tcBorders>
              <w:top w:val="single" w:sz="4" w:space="0" w:color="auto"/>
            </w:tcBorders>
          </w:tcPr>
          <w:p w:rsidR="00743747" w:rsidRPr="00020A0F" w:rsidRDefault="00743747" w:rsidP="00020A0F">
            <w:pPr>
              <w:pStyle w:val="NoSpacing"/>
              <w:spacing w:line="276" w:lineRule="auto"/>
              <w:jc w:val="center"/>
              <w:rPr>
                <w:rFonts w:cstheme="minorHAnsi"/>
                <w:sz w:val="24"/>
                <w:szCs w:val="24"/>
                <w:lang w:bidi="ar-EG"/>
              </w:rPr>
            </w:pPr>
            <w:r w:rsidRPr="00020A0F">
              <w:rPr>
                <w:rFonts w:cstheme="minorHAnsi"/>
                <w:sz w:val="24"/>
                <w:szCs w:val="24"/>
                <w:rtl/>
                <w:lang w:bidi="ar-EG"/>
              </w:rPr>
              <w:t>0</w:t>
            </w:r>
            <w:r w:rsidRPr="00020A0F">
              <w:rPr>
                <w:rFonts w:cstheme="minorHAnsi"/>
                <w:sz w:val="24"/>
                <w:szCs w:val="24"/>
                <w:lang w:bidi="ar-EG"/>
              </w:rPr>
              <w:t>%</w:t>
            </w:r>
          </w:p>
        </w:tc>
      </w:tr>
      <w:tr w:rsidR="00743747" w:rsidRPr="00020A0F" w:rsidTr="00D51BC7">
        <w:trPr>
          <w:trHeight w:val="925"/>
        </w:trPr>
        <w:tc>
          <w:tcPr>
            <w:tcW w:w="1809" w:type="dxa"/>
          </w:tcPr>
          <w:p w:rsidR="00743747" w:rsidRPr="00020A0F" w:rsidRDefault="00743747" w:rsidP="00020A0F">
            <w:pPr>
              <w:pStyle w:val="NoSpacing"/>
              <w:spacing w:line="276" w:lineRule="auto"/>
              <w:rPr>
                <w:rFonts w:asciiTheme="majorBidi" w:hAnsiTheme="majorBidi" w:cstheme="majorBidi"/>
                <w:sz w:val="24"/>
                <w:szCs w:val="24"/>
                <w:lang w:bidi="ar-EG"/>
              </w:rPr>
            </w:pPr>
            <w:r w:rsidRPr="00020A0F">
              <w:rPr>
                <w:rFonts w:asciiTheme="majorBidi" w:hAnsiTheme="majorBidi" w:cstheme="majorBidi"/>
                <w:sz w:val="24"/>
                <w:szCs w:val="24"/>
                <w:lang w:bidi="ar-EG"/>
              </w:rPr>
              <w:t>2-viscera</w:t>
            </w:r>
          </w:p>
          <w:p w:rsidR="00020A0F" w:rsidRDefault="00020A0F" w:rsidP="00020A0F">
            <w:pPr>
              <w:pStyle w:val="NoSpacing"/>
              <w:spacing w:line="276" w:lineRule="auto"/>
              <w:rPr>
                <w:rFonts w:asciiTheme="majorBidi" w:hAnsiTheme="majorBidi" w:cstheme="majorBidi"/>
                <w:sz w:val="24"/>
                <w:szCs w:val="24"/>
                <w:lang w:bidi="ar-EG"/>
              </w:rPr>
            </w:pPr>
            <w:r>
              <w:rPr>
                <w:rFonts w:asciiTheme="majorBidi" w:hAnsiTheme="majorBidi" w:cstheme="majorBidi"/>
                <w:sz w:val="24"/>
                <w:szCs w:val="24"/>
                <w:lang w:bidi="ar-EG"/>
              </w:rPr>
              <w:t>*</w:t>
            </w:r>
            <w:r w:rsidR="00743747" w:rsidRPr="00020A0F">
              <w:rPr>
                <w:rFonts w:asciiTheme="majorBidi" w:hAnsiTheme="majorBidi" w:cstheme="majorBidi"/>
                <w:sz w:val="24"/>
                <w:szCs w:val="24"/>
                <w:lang w:bidi="ar-EG"/>
              </w:rPr>
              <w:t>cecum</w:t>
            </w:r>
          </w:p>
          <w:p w:rsidR="00020A0F" w:rsidRDefault="00020A0F" w:rsidP="00020A0F">
            <w:pPr>
              <w:pStyle w:val="NoSpacing"/>
              <w:spacing w:line="276" w:lineRule="auto"/>
              <w:rPr>
                <w:rFonts w:asciiTheme="majorBidi" w:hAnsiTheme="majorBidi" w:cstheme="majorBidi"/>
                <w:sz w:val="24"/>
                <w:szCs w:val="24"/>
                <w:lang w:bidi="ar-EG"/>
              </w:rPr>
            </w:pPr>
            <w:r>
              <w:rPr>
                <w:rFonts w:asciiTheme="majorBidi" w:hAnsiTheme="majorBidi" w:cstheme="majorBidi"/>
                <w:sz w:val="24"/>
                <w:szCs w:val="24"/>
                <w:lang w:bidi="ar-EG"/>
              </w:rPr>
              <w:t>*</w:t>
            </w:r>
            <w:r w:rsidRPr="00020A0F">
              <w:rPr>
                <w:rFonts w:asciiTheme="majorBidi" w:hAnsiTheme="majorBidi" w:cstheme="majorBidi"/>
                <w:sz w:val="24"/>
                <w:szCs w:val="24"/>
                <w:lang w:bidi="ar-EG"/>
              </w:rPr>
              <w:t>S</w:t>
            </w:r>
            <w:r w:rsidR="00CF6875" w:rsidRPr="00020A0F">
              <w:rPr>
                <w:rFonts w:asciiTheme="majorBidi" w:hAnsiTheme="majorBidi" w:cstheme="majorBidi"/>
                <w:sz w:val="24"/>
                <w:szCs w:val="24"/>
                <w:lang w:bidi="ar-EG"/>
              </w:rPr>
              <w:t>pleen</w:t>
            </w:r>
          </w:p>
          <w:p w:rsidR="00743747" w:rsidRPr="00020A0F" w:rsidRDefault="00020A0F" w:rsidP="00020A0F">
            <w:pPr>
              <w:pStyle w:val="NoSpacing"/>
              <w:spacing w:line="276" w:lineRule="auto"/>
              <w:rPr>
                <w:rFonts w:asciiTheme="majorBidi" w:hAnsiTheme="majorBidi" w:cstheme="majorBidi"/>
                <w:sz w:val="24"/>
                <w:szCs w:val="24"/>
                <w:lang w:bidi="ar-EG"/>
              </w:rPr>
            </w:pPr>
            <w:r>
              <w:rPr>
                <w:rFonts w:asciiTheme="majorBidi" w:hAnsiTheme="majorBidi" w:cstheme="majorBidi"/>
                <w:sz w:val="24"/>
                <w:szCs w:val="24"/>
                <w:lang w:bidi="ar-EG"/>
              </w:rPr>
              <w:t>*</w:t>
            </w:r>
            <w:r w:rsidR="00CF6875" w:rsidRPr="00020A0F">
              <w:rPr>
                <w:rFonts w:asciiTheme="majorBidi" w:hAnsiTheme="majorBidi" w:cstheme="majorBidi"/>
                <w:sz w:val="24"/>
                <w:szCs w:val="24"/>
                <w:lang w:bidi="ar-EG"/>
              </w:rPr>
              <w:t>liver</w:t>
            </w:r>
            <w:r w:rsidR="00743747" w:rsidRPr="00020A0F">
              <w:rPr>
                <w:rFonts w:asciiTheme="majorBidi" w:hAnsiTheme="majorBidi" w:cstheme="majorBidi"/>
                <w:sz w:val="24"/>
                <w:szCs w:val="24"/>
                <w:lang w:bidi="ar-EG"/>
              </w:rPr>
              <w:t xml:space="preserve"> </w:t>
            </w:r>
          </w:p>
        </w:tc>
        <w:tc>
          <w:tcPr>
            <w:tcW w:w="1276" w:type="dxa"/>
          </w:tcPr>
          <w:p w:rsidR="00743747" w:rsidRDefault="00743747" w:rsidP="00020A0F">
            <w:pPr>
              <w:pStyle w:val="NoSpacing"/>
              <w:spacing w:line="276" w:lineRule="auto"/>
              <w:jc w:val="center"/>
              <w:rPr>
                <w:rFonts w:cstheme="minorHAnsi"/>
                <w:sz w:val="24"/>
                <w:szCs w:val="24"/>
                <w:lang w:bidi="ar-EG"/>
              </w:rPr>
            </w:pPr>
          </w:p>
          <w:p w:rsidR="00020A0F" w:rsidRDefault="00020A0F" w:rsidP="00020A0F">
            <w:pPr>
              <w:pStyle w:val="NoSpacing"/>
              <w:spacing w:line="276" w:lineRule="auto"/>
              <w:jc w:val="center"/>
              <w:rPr>
                <w:rFonts w:cstheme="minorHAnsi"/>
                <w:sz w:val="24"/>
                <w:szCs w:val="24"/>
                <w:lang w:bidi="ar-EG"/>
              </w:rPr>
            </w:pPr>
            <w:r>
              <w:rPr>
                <w:rFonts w:cstheme="minorHAnsi"/>
                <w:sz w:val="24"/>
                <w:szCs w:val="24"/>
                <w:lang w:bidi="ar-EG"/>
              </w:rPr>
              <w:t>20</w:t>
            </w:r>
          </w:p>
          <w:p w:rsidR="00020A0F" w:rsidRDefault="00020A0F" w:rsidP="00020A0F">
            <w:pPr>
              <w:pStyle w:val="NoSpacing"/>
              <w:spacing w:line="276" w:lineRule="auto"/>
              <w:jc w:val="center"/>
              <w:rPr>
                <w:rFonts w:cstheme="minorHAnsi"/>
                <w:sz w:val="24"/>
                <w:szCs w:val="24"/>
                <w:lang w:bidi="ar-EG"/>
              </w:rPr>
            </w:pPr>
            <w:r>
              <w:rPr>
                <w:rFonts w:cstheme="minorHAnsi"/>
                <w:sz w:val="24"/>
                <w:szCs w:val="24"/>
                <w:lang w:bidi="ar-EG"/>
              </w:rPr>
              <w:t>10</w:t>
            </w:r>
          </w:p>
          <w:p w:rsidR="00020A0F" w:rsidRPr="00020A0F" w:rsidRDefault="00020A0F" w:rsidP="00020A0F">
            <w:pPr>
              <w:pStyle w:val="NoSpacing"/>
              <w:spacing w:line="276" w:lineRule="auto"/>
              <w:jc w:val="center"/>
              <w:rPr>
                <w:rFonts w:cstheme="minorHAnsi"/>
                <w:sz w:val="24"/>
                <w:szCs w:val="24"/>
                <w:lang w:bidi="ar-EG"/>
              </w:rPr>
            </w:pPr>
            <w:r>
              <w:rPr>
                <w:rFonts w:cstheme="minorHAnsi"/>
                <w:sz w:val="24"/>
                <w:szCs w:val="24"/>
                <w:lang w:bidi="ar-EG"/>
              </w:rPr>
              <w:t>10</w:t>
            </w:r>
          </w:p>
        </w:tc>
        <w:tc>
          <w:tcPr>
            <w:tcW w:w="1134" w:type="dxa"/>
          </w:tcPr>
          <w:p w:rsidR="00743747" w:rsidRPr="00020A0F" w:rsidRDefault="00743747" w:rsidP="00020A0F">
            <w:pPr>
              <w:pStyle w:val="NoSpacing"/>
              <w:spacing w:line="276" w:lineRule="auto"/>
              <w:jc w:val="center"/>
              <w:rPr>
                <w:rFonts w:cstheme="minorHAnsi"/>
                <w:sz w:val="24"/>
                <w:szCs w:val="24"/>
                <w:lang w:bidi="ar-EG"/>
              </w:rPr>
            </w:pPr>
            <w:r w:rsidRPr="00020A0F">
              <w:rPr>
                <w:rFonts w:cstheme="minorHAnsi"/>
                <w:sz w:val="24"/>
                <w:szCs w:val="24"/>
                <w:lang w:bidi="ar-EG"/>
              </w:rPr>
              <w:t>0</w:t>
            </w:r>
          </w:p>
        </w:tc>
        <w:tc>
          <w:tcPr>
            <w:tcW w:w="4536" w:type="dxa"/>
          </w:tcPr>
          <w:p w:rsidR="00743747" w:rsidRPr="00020A0F" w:rsidRDefault="00743747" w:rsidP="00020A0F">
            <w:pPr>
              <w:pStyle w:val="NoSpacing"/>
              <w:spacing w:line="276" w:lineRule="auto"/>
              <w:jc w:val="center"/>
              <w:rPr>
                <w:rFonts w:cstheme="minorHAnsi"/>
                <w:sz w:val="24"/>
                <w:szCs w:val="24"/>
                <w:lang w:bidi="ar-EG"/>
              </w:rPr>
            </w:pPr>
            <w:r w:rsidRPr="00020A0F">
              <w:rPr>
                <w:rFonts w:cstheme="minorHAnsi"/>
                <w:sz w:val="24"/>
                <w:szCs w:val="24"/>
                <w:rtl/>
                <w:lang w:bidi="ar-EG"/>
              </w:rPr>
              <w:t>0</w:t>
            </w:r>
            <w:r w:rsidRPr="00020A0F">
              <w:rPr>
                <w:rFonts w:cstheme="minorHAnsi"/>
                <w:sz w:val="24"/>
                <w:szCs w:val="24"/>
                <w:lang w:bidi="ar-EG"/>
              </w:rPr>
              <w:t>%</w:t>
            </w:r>
          </w:p>
        </w:tc>
      </w:tr>
      <w:tr w:rsidR="00743747" w:rsidRPr="00020A0F" w:rsidTr="00D51BC7">
        <w:trPr>
          <w:trHeight w:val="371"/>
        </w:trPr>
        <w:tc>
          <w:tcPr>
            <w:tcW w:w="1809" w:type="dxa"/>
          </w:tcPr>
          <w:p w:rsidR="00743747" w:rsidRPr="00020A0F" w:rsidRDefault="00743747" w:rsidP="00020A0F">
            <w:pPr>
              <w:pStyle w:val="NoSpacing"/>
              <w:spacing w:line="276" w:lineRule="auto"/>
              <w:rPr>
                <w:rFonts w:asciiTheme="majorBidi" w:hAnsiTheme="majorBidi" w:cstheme="majorBidi"/>
                <w:sz w:val="24"/>
                <w:szCs w:val="24"/>
                <w:lang w:bidi="ar-EG"/>
              </w:rPr>
            </w:pPr>
            <w:r w:rsidRPr="00020A0F">
              <w:rPr>
                <w:rFonts w:asciiTheme="majorBidi" w:hAnsiTheme="majorBidi" w:cstheme="majorBidi"/>
                <w:sz w:val="24"/>
                <w:szCs w:val="24"/>
                <w:lang w:bidi="ar-EG"/>
              </w:rPr>
              <w:t>3- chilling water</w:t>
            </w:r>
          </w:p>
        </w:tc>
        <w:tc>
          <w:tcPr>
            <w:tcW w:w="1276" w:type="dxa"/>
          </w:tcPr>
          <w:p w:rsidR="00743747" w:rsidRPr="00020A0F" w:rsidRDefault="00743747" w:rsidP="00020A0F">
            <w:pPr>
              <w:pStyle w:val="NoSpacing"/>
              <w:spacing w:line="276" w:lineRule="auto"/>
              <w:jc w:val="center"/>
              <w:rPr>
                <w:rFonts w:cstheme="minorHAnsi"/>
                <w:sz w:val="24"/>
                <w:szCs w:val="24"/>
                <w:lang w:bidi="ar-EG"/>
              </w:rPr>
            </w:pPr>
            <w:r w:rsidRPr="00020A0F">
              <w:rPr>
                <w:rFonts w:cstheme="minorHAnsi"/>
                <w:sz w:val="24"/>
                <w:szCs w:val="24"/>
                <w:lang w:bidi="ar-EG"/>
              </w:rPr>
              <w:t>20</w:t>
            </w:r>
          </w:p>
        </w:tc>
        <w:tc>
          <w:tcPr>
            <w:tcW w:w="1134" w:type="dxa"/>
          </w:tcPr>
          <w:p w:rsidR="00743747" w:rsidRPr="00020A0F" w:rsidRDefault="00743747" w:rsidP="00020A0F">
            <w:pPr>
              <w:pStyle w:val="NoSpacing"/>
              <w:spacing w:line="276" w:lineRule="auto"/>
              <w:jc w:val="center"/>
              <w:rPr>
                <w:rFonts w:cstheme="minorHAnsi"/>
                <w:sz w:val="24"/>
                <w:szCs w:val="24"/>
                <w:lang w:bidi="ar-EG"/>
              </w:rPr>
            </w:pPr>
            <w:r w:rsidRPr="00020A0F">
              <w:rPr>
                <w:rFonts w:cstheme="minorHAnsi"/>
                <w:sz w:val="24"/>
                <w:szCs w:val="24"/>
                <w:lang w:bidi="ar-EG"/>
              </w:rPr>
              <w:t>2</w:t>
            </w:r>
          </w:p>
        </w:tc>
        <w:tc>
          <w:tcPr>
            <w:tcW w:w="4536" w:type="dxa"/>
          </w:tcPr>
          <w:p w:rsidR="00743747" w:rsidRPr="00020A0F" w:rsidRDefault="00743747" w:rsidP="00020A0F">
            <w:pPr>
              <w:pStyle w:val="NoSpacing"/>
              <w:spacing w:line="276" w:lineRule="auto"/>
              <w:jc w:val="center"/>
              <w:rPr>
                <w:rFonts w:cstheme="minorHAnsi"/>
                <w:sz w:val="24"/>
                <w:szCs w:val="24"/>
                <w:lang w:bidi="ar-EG"/>
              </w:rPr>
            </w:pPr>
            <w:r w:rsidRPr="00020A0F">
              <w:rPr>
                <w:rFonts w:cstheme="minorHAnsi"/>
                <w:sz w:val="24"/>
                <w:szCs w:val="24"/>
                <w:lang w:bidi="ar-EG"/>
              </w:rPr>
              <w:t>10%</w:t>
            </w:r>
          </w:p>
        </w:tc>
      </w:tr>
      <w:tr w:rsidR="00743747" w:rsidRPr="00020A0F" w:rsidTr="00D51BC7">
        <w:trPr>
          <w:trHeight w:val="418"/>
        </w:trPr>
        <w:tc>
          <w:tcPr>
            <w:tcW w:w="1809" w:type="dxa"/>
          </w:tcPr>
          <w:p w:rsidR="00743747" w:rsidRPr="00020A0F" w:rsidRDefault="00743747" w:rsidP="00020A0F">
            <w:pPr>
              <w:pStyle w:val="NoSpacing"/>
              <w:spacing w:line="276" w:lineRule="auto"/>
              <w:rPr>
                <w:rFonts w:asciiTheme="majorBidi" w:hAnsiTheme="majorBidi" w:cstheme="majorBidi"/>
                <w:sz w:val="24"/>
                <w:szCs w:val="24"/>
                <w:lang w:bidi="ar-EG"/>
              </w:rPr>
            </w:pPr>
            <w:r w:rsidRPr="00020A0F">
              <w:rPr>
                <w:rFonts w:asciiTheme="majorBidi" w:hAnsiTheme="majorBidi" w:cstheme="majorBidi"/>
                <w:sz w:val="24"/>
                <w:szCs w:val="24"/>
                <w:lang w:bidi="ar-EG"/>
              </w:rPr>
              <w:t>4- final product</w:t>
            </w:r>
          </w:p>
        </w:tc>
        <w:tc>
          <w:tcPr>
            <w:tcW w:w="1276" w:type="dxa"/>
          </w:tcPr>
          <w:p w:rsidR="00743747" w:rsidRPr="00020A0F" w:rsidRDefault="00743747" w:rsidP="00020A0F">
            <w:pPr>
              <w:pStyle w:val="NoSpacing"/>
              <w:spacing w:line="276" w:lineRule="auto"/>
              <w:jc w:val="center"/>
              <w:rPr>
                <w:rFonts w:cstheme="minorHAnsi"/>
                <w:sz w:val="24"/>
                <w:szCs w:val="24"/>
                <w:lang w:bidi="ar-EG"/>
              </w:rPr>
            </w:pPr>
            <w:r w:rsidRPr="00020A0F">
              <w:rPr>
                <w:rFonts w:cstheme="minorHAnsi"/>
                <w:sz w:val="24"/>
                <w:szCs w:val="24"/>
                <w:lang w:bidi="ar-EG"/>
              </w:rPr>
              <w:t>20</w:t>
            </w:r>
          </w:p>
        </w:tc>
        <w:tc>
          <w:tcPr>
            <w:tcW w:w="1134" w:type="dxa"/>
          </w:tcPr>
          <w:p w:rsidR="00743747" w:rsidRPr="00020A0F" w:rsidRDefault="00743747" w:rsidP="00020A0F">
            <w:pPr>
              <w:pStyle w:val="NoSpacing"/>
              <w:spacing w:line="276" w:lineRule="auto"/>
              <w:jc w:val="center"/>
              <w:rPr>
                <w:rFonts w:cstheme="minorHAnsi"/>
                <w:sz w:val="24"/>
                <w:szCs w:val="24"/>
                <w:lang w:bidi="ar-EG"/>
              </w:rPr>
            </w:pPr>
            <w:r w:rsidRPr="00020A0F">
              <w:rPr>
                <w:rFonts w:cstheme="minorHAnsi"/>
                <w:sz w:val="24"/>
                <w:szCs w:val="24"/>
                <w:lang w:bidi="ar-EG"/>
              </w:rPr>
              <w:t>2</w:t>
            </w:r>
          </w:p>
        </w:tc>
        <w:tc>
          <w:tcPr>
            <w:tcW w:w="4536" w:type="dxa"/>
          </w:tcPr>
          <w:p w:rsidR="00743747" w:rsidRPr="00020A0F" w:rsidRDefault="00743747" w:rsidP="00020A0F">
            <w:pPr>
              <w:pStyle w:val="NoSpacing"/>
              <w:spacing w:line="276" w:lineRule="auto"/>
              <w:jc w:val="center"/>
              <w:rPr>
                <w:rFonts w:cstheme="minorHAnsi"/>
                <w:sz w:val="24"/>
                <w:szCs w:val="24"/>
                <w:lang w:bidi="ar-EG"/>
              </w:rPr>
            </w:pPr>
            <w:r w:rsidRPr="00020A0F">
              <w:rPr>
                <w:rFonts w:cstheme="minorHAnsi"/>
                <w:sz w:val="24"/>
                <w:szCs w:val="24"/>
                <w:lang w:bidi="ar-EG"/>
              </w:rPr>
              <w:t>1</w:t>
            </w:r>
            <w:r w:rsidRPr="00020A0F">
              <w:rPr>
                <w:rFonts w:cstheme="minorHAnsi"/>
                <w:sz w:val="24"/>
                <w:szCs w:val="24"/>
                <w:rtl/>
                <w:lang w:bidi="ar-EG"/>
              </w:rPr>
              <w:t>0</w:t>
            </w:r>
            <w:r w:rsidRPr="00020A0F">
              <w:rPr>
                <w:rFonts w:cstheme="minorHAnsi"/>
                <w:sz w:val="24"/>
                <w:szCs w:val="24"/>
                <w:lang w:bidi="ar-EG"/>
              </w:rPr>
              <w:t>%</w:t>
            </w:r>
          </w:p>
        </w:tc>
      </w:tr>
      <w:tr w:rsidR="00743747" w:rsidRPr="00020A0F" w:rsidTr="00D51BC7">
        <w:trPr>
          <w:trHeight w:val="270"/>
        </w:trPr>
        <w:tc>
          <w:tcPr>
            <w:tcW w:w="1809" w:type="dxa"/>
            <w:tcBorders>
              <w:bottom w:val="single" w:sz="4" w:space="0" w:color="auto"/>
            </w:tcBorders>
          </w:tcPr>
          <w:p w:rsidR="00743747" w:rsidRPr="00020A0F" w:rsidRDefault="00743747" w:rsidP="00020A0F">
            <w:pPr>
              <w:pStyle w:val="NoSpacing"/>
              <w:spacing w:line="276" w:lineRule="auto"/>
              <w:rPr>
                <w:rFonts w:asciiTheme="majorBidi" w:hAnsiTheme="majorBidi" w:cstheme="majorBidi"/>
                <w:sz w:val="24"/>
                <w:szCs w:val="24"/>
                <w:lang w:bidi="ar-EG"/>
              </w:rPr>
            </w:pPr>
            <w:r w:rsidRPr="00020A0F">
              <w:rPr>
                <w:rFonts w:asciiTheme="majorBidi" w:hAnsiTheme="majorBidi" w:cstheme="majorBidi"/>
                <w:sz w:val="24"/>
                <w:szCs w:val="24"/>
                <w:lang w:bidi="ar-EG"/>
              </w:rPr>
              <w:t>Total</w:t>
            </w:r>
          </w:p>
        </w:tc>
        <w:tc>
          <w:tcPr>
            <w:tcW w:w="1276" w:type="dxa"/>
            <w:tcBorders>
              <w:bottom w:val="single" w:sz="4" w:space="0" w:color="auto"/>
            </w:tcBorders>
          </w:tcPr>
          <w:p w:rsidR="00743747" w:rsidRPr="00020A0F" w:rsidRDefault="00743747" w:rsidP="00020A0F">
            <w:pPr>
              <w:pStyle w:val="NoSpacing"/>
              <w:spacing w:line="276" w:lineRule="auto"/>
              <w:jc w:val="center"/>
              <w:rPr>
                <w:rFonts w:cstheme="minorHAnsi"/>
                <w:sz w:val="24"/>
                <w:szCs w:val="24"/>
                <w:lang w:bidi="ar-EG"/>
              </w:rPr>
            </w:pPr>
            <w:r w:rsidRPr="00020A0F">
              <w:rPr>
                <w:rFonts w:cstheme="minorHAnsi"/>
                <w:sz w:val="24"/>
                <w:szCs w:val="24"/>
                <w:lang w:bidi="ar-EG"/>
              </w:rPr>
              <w:t>100</w:t>
            </w:r>
          </w:p>
        </w:tc>
        <w:tc>
          <w:tcPr>
            <w:tcW w:w="1134" w:type="dxa"/>
            <w:tcBorders>
              <w:bottom w:val="single" w:sz="4" w:space="0" w:color="auto"/>
            </w:tcBorders>
          </w:tcPr>
          <w:p w:rsidR="00743747" w:rsidRPr="00020A0F" w:rsidRDefault="00743747" w:rsidP="00020A0F">
            <w:pPr>
              <w:pStyle w:val="NoSpacing"/>
              <w:spacing w:line="276" w:lineRule="auto"/>
              <w:jc w:val="center"/>
              <w:rPr>
                <w:rFonts w:cstheme="minorHAnsi"/>
                <w:sz w:val="24"/>
                <w:szCs w:val="24"/>
                <w:lang w:bidi="ar-EG"/>
              </w:rPr>
            </w:pPr>
            <w:r w:rsidRPr="00020A0F">
              <w:rPr>
                <w:rFonts w:cstheme="minorHAnsi"/>
                <w:sz w:val="24"/>
                <w:szCs w:val="24"/>
                <w:lang w:bidi="ar-EG"/>
              </w:rPr>
              <w:t>4</w:t>
            </w:r>
          </w:p>
        </w:tc>
        <w:tc>
          <w:tcPr>
            <w:tcW w:w="4536" w:type="dxa"/>
            <w:tcBorders>
              <w:bottom w:val="single" w:sz="4" w:space="0" w:color="auto"/>
            </w:tcBorders>
          </w:tcPr>
          <w:p w:rsidR="00743747" w:rsidRPr="00020A0F" w:rsidRDefault="00743747" w:rsidP="00020A0F">
            <w:pPr>
              <w:pStyle w:val="NoSpacing"/>
              <w:spacing w:line="276" w:lineRule="auto"/>
              <w:jc w:val="center"/>
              <w:rPr>
                <w:rFonts w:cstheme="minorHAnsi"/>
                <w:sz w:val="24"/>
                <w:szCs w:val="24"/>
                <w:lang w:bidi="ar-EG"/>
              </w:rPr>
            </w:pPr>
            <w:r w:rsidRPr="00020A0F">
              <w:rPr>
                <w:rFonts w:cstheme="minorHAnsi"/>
                <w:sz w:val="24"/>
                <w:szCs w:val="24"/>
                <w:rtl/>
                <w:lang w:bidi="ar-EG"/>
              </w:rPr>
              <w:t>4</w:t>
            </w:r>
            <w:r w:rsidRPr="00020A0F">
              <w:rPr>
                <w:rFonts w:cstheme="minorHAnsi"/>
                <w:sz w:val="24"/>
                <w:szCs w:val="24"/>
                <w:lang w:bidi="ar-EG"/>
              </w:rPr>
              <w:t>%</w:t>
            </w:r>
          </w:p>
        </w:tc>
      </w:tr>
      <w:tr w:rsidR="006C344E" w:rsidRPr="00020A0F" w:rsidTr="00D51BC7">
        <w:trPr>
          <w:trHeight w:val="126"/>
        </w:trPr>
        <w:tc>
          <w:tcPr>
            <w:tcW w:w="1809" w:type="dxa"/>
            <w:tcBorders>
              <w:top w:val="single" w:sz="4" w:space="0" w:color="auto"/>
            </w:tcBorders>
          </w:tcPr>
          <w:p w:rsidR="006C344E" w:rsidRPr="00020A0F" w:rsidRDefault="006C344E" w:rsidP="00020A0F">
            <w:pPr>
              <w:pStyle w:val="NoSpacing"/>
              <w:spacing w:line="276" w:lineRule="auto"/>
              <w:rPr>
                <w:rFonts w:asciiTheme="majorBidi" w:hAnsiTheme="majorBidi" w:cstheme="majorBidi"/>
                <w:sz w:val="24"/>
                <w:szCs w:val="24"/>
                <w:lang w:bidi="ar-EG"/>
              </w:rPr>
            </w:pPr>
          </w:p>
        </w:tc>
        <w:tc>
          <w:tcPr>
            <w:tcW w:w="1276" w:type="dxa"/>
            <w:tcBorders>
              <w:top w:val="single" w:sz="4" w:space="0" w:color="auto"/>
            </w:tcBorders>
          </w:tcPr>
          <w:p w:rsidR="006C344E" w:rsidRPr="00020A0F" w:rsidRDefault="006C344E" w:rsidP="00020A0F">
            <w:pPr>
              <w:pStyle w:val="NoSpacing"/>
              <w:spacing w:line="276" w:lineRule="auto"/>
              <w:jc w:val="center"/>
              <w:rPr>
                <w:rFonts w:cstheme="minorHAnsi"/>
                <w:sz w:val="24"/>
                <w:szCs w:val="24"/>
                <w:lang w:bidi="ar-EG"/>
              </w:rPr>
            </w:pPr>
          </w:p>
        </w:tc>
        <w:tc>
          <w:tcPr>
            <w:tcW w:w="1134" w:type="dxa"/>
            <w:tcBorders>
              <w:top w:val="single" w:sz="4" w:space="0" w:color="auto"/>
            </w:tcBorders>
          </w:tcPr>
          <w:p w:rsidR="006C344E" w:rsidRPr="00020A0F" w:rsidRDefault="006C344E" w:rsidP="00020A0F">
            <w:pPr>
              <w:pStyle w:val="NoSpacing"/>
              <w:spacing w:line="276" w:lineRule="auto"/>
              <w:jc w:val="center"/>
              <w:rPr>
                <w:rFonts w:cstheme="minorHAnsi"/>
                <w:sz w:val="24"/>
                <w:szCs w:val="24"/>
                <w:lang w:bidi="ar-EG"/>
              </w:rPr>
            </w:pPr>
          </w:p>
        </w:tc>
        <w:tc>
          <w:tcPr>
            <w:tcW w:w="4536" w:type="dxa"/>
            <w:tcBorders>
              <w:top w:val="single" w:sz="4" w:space="0" w:color="auto"/>
            </w:tcBorders>
          </w:tcPr>
          <w:p w:rsidR="006C344E" w:rsidRPr="00020A0F" w:rsidRDefault="006C344E" w:rsidP="00020A0F">
            <w:pPr>
              <w:pStyle w:val="NoSpacing"/>
              <w:spacing w:line="276" w:lineRule="auto"/>
              <w:jc w:val="center"/>
              <w:rPr>
                <w:rFonts w:cstheme="minorHAnsi"/>
                <w:sz w:val="24"/>
                <w:szCs w:val="24"/>
                <w:rtl/>
                <w:lang w:bidi="ar-EG"/>
              </w:rPr>
            </w:pPr>
          </w:p>
        </w:tc>
      </w:tr>
    </w:tbl>
    <w:p w:rsidR="00835813" w:rsidRDefault="00835813" w:rsidP="00020A0F">
      <w:pPr>
        <w:spacing w:before="240"/>
        <w:jc w:val="both"/>
        <w:rPr>
          <w:rFonts w:asciiTheme="majorBidi" w:eastAsia="Times New Roman" w:hAnsiTheme="majorBidi" w:cstheme="majorBidi"/>
          <w:b/>
          <w:bCs/>
          <w:sz w:val="24"/>
          <w:szCs w:val="24"/>
          <w:lang w:bidi="ar-EG"/>
        </w:rPr>
      </w:pPr>
    </w:p>
    <w:p w:rsidR="00835813" w:rsidRDefault="00835813" w:rsidP="00020A0F">
      <w:pPr>
        <w:spacing w:before="240"/>
        <w:jc w:val="both"/>
        <w:rPr>
          <w:rFonts w:asciiTheme="majorBidi" w:eastAsia="Times New Roman" w:hAnsiTheme="majorBidi" w:cstheme="majorBidi"/>
          <w:b/>
          <w:bCs/>
          <w:sz w:val="24"/>
          <w:szCs w:val="24"/>
          <w:lang w:bidi="ar-EG"/>
        </w:rPr>
      </w:pPr>
    </w:p>
    <w:p w:rsidR="00835813" w:rsidRDefault="00835813" w:rsidP="00020A0F">
      <w:pPr>
        <w:spacing w:before="240"/>
        <w:jc w:val="both"/>
        <w:rPr>
          <w:rFonts w:asciiTheme="majorBidi" w:eastAsia="Times New Roman" w:hAnsiTheme="majorBidi" w:cstheme="majorBidi"/>
          <w:b/>
          <w:bCs/>
          <w:sz w:val="24"/>
          <w:szCs w:val="24"/>
          <w:lang w:bidi="ar-EG"/>
        </w:rPr>
      </w:pPr>
    </w:p>
    <w:p w:rsidR="00743747" w:rsidRPr="00020A0F" w:rsidRDefault="00743747" w:rsidP="00020A0F">
      <w:pPr>
        <w:spacing w:before="240"/>
        <w:jc w:val="both"/>
        <w:rPr>
          <w:rFonts w:asciiTheme="majorBidi" w:hAnsiTheme="majorBidi" w:cstheme="majorBidi"/>
          <w:b/>
          <w:bCs/>
          <w:sz w:val="24"/>
          <w:szCs w:val="24"/>
          <w:lang w:bidi="ar-EG"/>
        </w:rPr>
      </w:pPr>
      <w:r w:rsidRPr="00020A0F">
        <w:rPr>
          <w:rFonts w:asciiTheme="majorBidi" w:eastAsia="Times New Roman" w:hAnsiTheme="majorBidi" w:cstheme="majorBidi"/>
          <w:b/>
          <w:bCs/>
          <w:sz w:val="24"/>
          <w:szCs w:val="24"/>
          <w:lang w:bidi="ar-EG"/>
        </w:rPr>
        <w:lastRenderedPageBreak/>
        <w:t>Table</w:t>
      </w:r>
      <w:r w:rsidRPr="00020A0F">
        <w:rPr>
          <w:rFonts w:asciiTheme="majorBidi" w:hAnsiTheme="majorBidi" w:cstheme="majorBidi"/>
          <w:b/>
          <w:bCs/>
          <w:sz w:val="24"/>
          <w:szCs w:val="24"/>
          <w:lang w:bidi="ar-EG"/>
        </w:rPr>
        <w:t xml:space="preserve"> (</w:t>
      </w:r>
      <w:r w:rsidR="00A67B75" w:rsidRPr="00020A0F">
        <w:rPr>
          <w:rFonts w:asciiTheme="majorBidi" w:hAnsiTheme="majorBidi" w:cstheme="majorBidi"/>
          <w:b/>
          <w:bCs/>
          <w:sz w:val="24"/>
          <w:szCs w:val="24"/>
          <w:lang w:bidi="ar-EG"/>
        </w:rPr>
        <w:t>3</w:t>
      </w:r>
      <w:r w:rsidRPr="00020A0F">
        <w:rPr>
          <w:rFonts w:asciiTheme="majorBidi" w:hAnsiTheme="majorBidi" w:cstheme="majorBidi"/>
          <w:b/>
          <w:bCs/>
          <w:sz w:val="24"/>
          <w:szCs w:val="24"/>
          <w:lang w:bidi="ar-EG"/>
        </w:rPr>
        <w:t>) Serotyping of isolated salmonella strain in slaughtered  chicken.</w:t>
      </w:r>
    </w:p>
    <w:tbl>
      <w:tblPr>
        <w:tblStyle w:val="TableGrid"/>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0"/>
        <w:gridCol w:w="1756"/>
        <w:gridCol w:w="776"/>
        <w:gridCol w:w="4033"/>
      </w:tblGrid>
      <w:tr w:rsidR="00743747" w:rsidRPr="00020A0F" w:rsidTr="00D51BC7">
        <w:trPr>
          <w:trHeight w:val="255"/>
        </w:trPr>
        <w:tc>
          <w:tcPr>
            <w:tcW w:w="2190" w:type="dxa"/>
            <w:tcBorders>
              <w:top w:val="single" w:sz="4" w:space="0" w:color="auto"/>
              <w:bottom w:val="single" w:sz="4" w:space="0" w:color="auto"/>
            </w:tcBorders>
          </w:tcPr>
          <w:p w:rsidR="00743747" w:rsidRPr="00020A0F" w:rsidRDefault="00743747" w:rsidP="00020A0F">
            <w:pPr>
              <w:spacing w:line="276" w:lineRule="auto"/>
              <w:rPr>
                <w:rFonts w:asciiTheme="majorBidi" w:hAnsiTheme="majorBidi" w:cstheme="majorBidi"/>
                <w:sz w:val="24"/>
                <w:szCs w:val="24"/>
                <w:lang w:bidi="ar-EG"/>
              </w:rPr>
            </w:pPr>
            <w:r w:rsidRPr="00020A0F">
              <w:rPr>
                <w:rFonts w:asciiTheme="majorBidi" w:hAnsiTheme="majorBidi" w:cstheme="majorBidi"/>
                <w:sz w:val="24"/>
                <w:szCs w:val="24"/>
                <w:lang w:bidi="ar-EG"/>
              </w:rPr>
              <w:t xml:space="preserve">Salmonella strain </w:t>
            </w:r>
          </w:p>
        </w:tc>
        <w:tc>
          <w:tcPr>
            <w:tcW w:w="1756" w:type="dxa"/>
            <w:tcBorders>
              <w:top w:val="single" w:sz="4" w:space="0" w:color="auto"/>
              <w:bottom w:val="single" w:sz="4" w:space="0" w:color="auto"/>
            </w:tcBorders>
          </w:tcPr>
          <w:p w:rsidR="00743747" w:rsidRPr="00020A0F" w:rsidRDefault="00743747" w:rsidP="00020A0F">
            <w:pPr>
              <w:spacing w:line="276" w:lineRule="auto"/>
              <w:rPr>
                <w:rFonts w:asciiTheme="majorBidi" w:hAnsiTheme="majorBidi" w:cstheme="majorBidi"/>
                <w:sz w:val="24"/>
                <w:szCs w:val="24"/>
                <w:lang w:bidi="ar-EG"/>
              </w:rPr>
            </w:pPr>
            <w:r w:rsidRPr="00020A0F">
              <w:rPr>
                <w:rFonts w:asciiTheme="majorBidi" w:hAnsiTheme="majorBidi" w:cstheme="majorBidi"/>
                <w:sz w:val="24"/>
                <w:szCs w:val="24"/>
                <w:lang w:bidi="ar-EG"/>
              </w:rPr>
              <w:t>No. of isolates</w:t>
            </w:r>
          </w:p>
        </w:tc>
        <w:tc>
          <w:tcPr>
            <w:tcW w:w="776" w:type="dxa"/>
            <w:tcBorders>
              <w:top w:val="single" w:sz="4" w:space="0" w:color="auto"/>
              <w:bottom w:val="single" w:sz="4" w:space="0" w:color="auto"/>
            </w:tcBorders>
          </w:tcPr>
          <w:p w:rsidR="00743747" w:rsidRPr="00020A0F" w:rsidRDefault="00743747" w:rsidP="00020A0F">
            <w:pPr>
              <w:spacing w:line="276" w:lineRule="auto"/>
              <w:rPr>
                <w:rFonts w:asciiTheme="majorBidi" w:hAnsiTheme="majorBidi" w:cstheme="majorBidi"/>
                <w:sz w:val="24"/>
                <w:szCs w:val="24"/>
                <w:lang w:bidi="ar-EG"/>
              </w:rPr>
            </w:pPr>
            <w:r w:rsidRPr="00020A0F">
              <w:rPr>
                <w:rFonts w:asciiTheme="majorBidi" w:hAnsiTheme="majorBidi" w:cstheme="majorBidi"/>
                <w:sz w:val="24"/>
                <w:szCs w:val="24"/>
                <w:lang w:bidi="ar-EG"/>
              </w:rPr>
              <w:t>%</w:t>
            </w:r>
          </w:p>
        </w:tc>
        <w:tc>
          <w:tcPr>
            <w:tcW w:w="4033" w:type="dxa"/>
            <w:tcBorders>
              <w:top w:val="single" w:sz="4" w:space="0" w:color="auto"/>
              <w:bottom w:val="single" w:sz="4" w:space="0" w:color="auto"/>
            </w:tcBorders>
          </w:tcPr>
          <w:p w:rsidR="00743747" w:rsidRPr="00020A0F" w:rsidRDefault="00743747" w:rsidP="00020A0F">
            <w:pPr>
              <w:spacing w:line="276" w:lineRule="auto"/>
              <w:rPr>
                <w:rFonts w:asciiTheme="majorBidi" w:hAnsiTheme="majorBidi" w:cstheme="majorBidi"/>
                <w:sz w:val="24"/>
                <w:szCs w:val="24"/>
                <w:lang w:bidi="ar-EG"/>
              </w:rPr>
            </w:pPr>
            <w:r w:rsidRPr="00020A0F">
              <w:rPr>
                <w:rFonts w:asciiTheme="majorBidi" w:hAnsiTheme="majorBidi" w:cstheme="majorBidi"/>
                <w:sz w:val="24"/>
                <w:szCs w:val="24"/>
                <w:lang w:bidi="ar-EG"/>
              </w:rPr>
              <w:t>Serotyping</w:t>
            </w:r>
          </w:p>
        </w:tc>
      </w:tr>
      <w:tr w:rsidR="00743747" w:rsidRPr="00020A0F" w:rsidTr="00D51BC7">
        <w:trPr>
          <w:trHeight w:val="404"/>
        </w:trPr>
        <w:tc>
          <w:tcPr>
            <w:tcW w:w="2190" w:type="dxa"/>
          </w:tcPr>
          <w:p w:rsidR="00743747" w:rsidRPr="00020A0F" w:rsidRDefault="00743747" w:rsidP="00020A0F">
            <w:pPr>
              <w:spacing w:line="276" w:lineRule="auto"/>
              <w:rPr>
                <w:rFonts w:asciiTheme="majorBidi" w:hAnsiTheme="majorBidi" w:cstheme="majorBidi"/>
                <w:sz w:val="24"/>
                <w:szCs w:val="24"/>
                <w:lang w:bidi="ar-EG"/>
              </w:rPr>
            </w:pPr>
            <w:r w:rsidRPr="00020A0F">
              <w:rPr>
                <w:rFonts w:asciiTheme="majorBidi" w:hAnsiTheme="majorBidi" w:cstheme="majorBidi"/>
                <w:sz w:val="24"/>
                <w:szCs w:val="24"/>
                <w:lang w:bidi="ar-EG"/>
              </w:rPr>
              <w:t>S.kentuky</w:t>
            </w:r>
          </w:p>
        </w:tc>
        <w:tc>
          <w:tcPr>
            <w:tcW w:w="1756" w:type="dxa"/>
          </w:tcPr>
          <w:p w:rsidR="00743747" w:rsidRPr="00020A0F" w:rsidRDefault="00743747" w:rsidP="00020A0F">
            <w:pPr>
              <w:spacing w:line="276" w:lineRule="auto"/>
              <w:jc w:val="center"/>
              <w:rPr>
                <w:rFonts w:asciiTheme="majorBidi" w:hAnsiTheme="majorBidi" w:cstheme="majorBidi"/>
                <w:sz w:val="24"/>
                <w:szCs w:val="24"/>
                <w:lang w:bidi="ar-EG"/>
              </w:rPr>
            </w:pPr>
            <w:r w:rsidRPr="00020A0F">
              <w:rPr>
                <w:rFonts w:asciiTheme="majorBidi" w:hAnsiTheme="majorBidi" w:cstheme="majorBidi"/>
                <w:sz w:val="24"/>
                <w:szCs w:val="24"/>
                <w:lang w:bidi="ar-EG"/>
              </w:rPr>
              <w:t>2</w:t>
            </w:r>
          </w:p>
        </w:tc>
        <w:tc>
          <w:tcPr>
            <w:tcW w:w="776" w:type="dxa"/>
          </w:tcPr>
          <w:p w:rsidR="00743747" w:rsidRPr="00020A0F" w:rsidRDefault="00743747" w:rsidP="00020A0F">
            <w:pPr>
              <w:spacing w:line="276" w:lineRule="auto"/>
              <w:jc w:val="center"/>
              <w:rPr>
                <w:rFonts w:asciiTheme="majorBidi" w:hAnsiTheme="majorBidi" w:cstheme="majorBidi"/>
                <w:sz w:val="24"/>
                <w:szCs w:val="24"/>
                <w:lang w:bidi="ar-EG"/>
              </w:rPr>
            </w:pPr>
            <w:r w:rsidRPr="00020A0F">
              <w:rPr>
                <w:rFonts w:asciiTheme="majorBidi" w:hAnsiTheme="majorBidi" w:cstheme="majorBidi"/>
                <w:sz w:val="24"/>
                <w:szCs w:val="24"/>
                <w:lang w:bidi="ar-EG"/>
              </w:rPr>
              <w:t>50%</w:t>
            </w:r>
          </w:p>
        </w:tc>
        <w:tc>
          <w:tcPr>
            <w:tcW w:w="4033" w:type="dxa"/>
          </w:tcPr>
          <w:p w:rsidR="00743747" w:rsidRPr="00020A0F" w:rsidRDefault="00743747" w:rsidP="00020A0F">
            <w:pPr>
              <w:spacing w:line="276" w:lineRule="auto"/>
              <w:jc w:val="center"/>
              <w:rPr>
                <w:rFonts w:asciiTheme="majorBidi" w:hAnsiTheme="majorBidi" w:cstheme="majorBidi"/>
                <w:sz w:val="24"/>
                <w:szCs w:val="24"/>
                <w:lang w:bidi="ar-EG"/>
              </w:rPr>
            </w:pPr>
            <w:r w:rsidRPr="00020A0F">
              <w:rPr>
                <w:rFonts w:asciiTheme="majorBidi" w:hAnsiTheme="majorBidi" w:cstheme="majorBidi"/>
                <w:sz w:val="24"/>
                <w:szCs w:val="24"/>
                <w:lang w:bidi="ar-EG"/>
              </w:rPr>
              <w:t>(O8,20., I., Z6 )</w:t>
            </w:r>
          </w:p>
        </w:tc>
      </w:tr>
      <w:tr w:rsidR="00743747" w:rsidRPr="00020A0F" w:rsidTr="00D51BC7">
        <w:trPr>
          <w:trHeight w:val="411"/>
        </w:trPr>
        <w:tc>
          <w:tcPr>
            <w:tcW w:w="2190" w:type="dxa"/>
          </w:tcPr>
          <w:p w:rsidR="00743747" w:rsidRPr="00020A0F" w:rsidRDefault="00743747" w:rsidP="00020A0F">
            <w:pPr>
              <w:spacing w:line="276" w:lineRule="auto"/>
              <w:rPr>
                <w:rFonts w:asciiTheme="majorBidi" w:hAnsiTheme="majorBidi" w:cstheme="majorBidi"/>
                <w:sz w:val="24"/>
                <w:szCs w:val="24"/>
                <w:lang w:bidi="ar-EG"/>
              </w:rPr>
            </w:pPr>
            <w:r w:rsidRPr="00020A0F">
              <w:rPr>
                <w:rFonts w:asciiTheme="majorBidi" w:hAnsiTheme="majorBidi" w:cstheme="majorBidi"/>
                <w:sz w:val="24"/>
                <w:szCs w:val="24"/>
                <w:lang w:bidi="ar-EG"/>
              </w:rPr>
              <w:t>S.Tamilandu</w:t>
            </w:r>
          </w:p>
        </w:tc>
        <w:tc>
          <w:tcPr>
            <w:tcW w:w="1756" w:type="dxa"/>
          </w:tcPr>
          <w:p w:rsidR="00743747" w:rsidRPr="00020A0F" w:rsidRDefault="00743747" w:rsidP="00020A0F">
            <w:pPr>
              <w:spacing w:line="276" w:lineRule="auto"/>
              <w:jc w:val="center"/>
              <w:rPr>
                <w:rFonts w:asciiTheme="majorBidi" w:hAnsiTheme="majorBidi" w:cstheme="majorBidi"/>
                <w:sz w:val="24"/>
                <w:szCs w:val="24"/>
                <w:lang w:bidi="ar-EG"/>
              </w:rPr>
            </w:pPr>
            <w:r w:rsidRPr="00020A0F">
              <w:rPr>
                <w:rFonts w:asciiTheme="majorBidi" w:hAnsiTheme="majorBidi" w:cstheme="majorBidi"/>
                <w:sz w:val="24"/>
                <w:szCs w:val="24"/>
                <w:lang w:bidi="ar-EG"/>
              </w:rPr>
              <w:t>1</w:t>
            </w:r>
          </w:p>
        </w:tc>
        <w:tc>
          <w:tcPr>
            <w:tcW w:w="776" w:type="dxa"/>
          </w:tcPr>
          <w:p w:rsidR="00743747" w:rsidRPr="00020A0F" w:rsidRDefault="00743747" w:rsidP="00020A0F">
            <w:pPr>
              <w:spacing w:line="276" w:lineRule="auto"/>
              <w:jc w:val="center"/>
              <w:rPr>
                <w:rFonts w:asciiTheme="majorBidi" w:hAnsiTheme="majorBidi" w:cstheme="majorBidi"/>
                <w:sz w:val="24"/>
                <w:szCs w:val="24"/>
                <w:lang w:bidi="ar-EG"/>
              </w:rPr>
            </w:pPr>
            <w:r w:rsidRPr="00020A0F">
              <w:rPr>
                <w:rFonts w:asciiTheme="majorBidi" w:hAnsiTheme="majorBidi" w:cstheme="majorBidi"/>
                <w:sz w:val="24"/>
                <w:szCs w:val="24"/>
                <w:lang w:bidi="ar-EG"/>
              </w:rPr>
              <w:t>25%</w:t>
            </w:r>
          </w:p>
        </w:tc>
        <w:tc>
          <w:tcPr>
            <w:tcW w:w="4033" w:type="dxa"/>
          </w:tcPr>
          <w:p w:rsidR="00743747" w:rsidRPr="00020A0F" w:rsidRDefault="00743747" w:rsidP="00020A0F">
            <w:pPr>
              <w:spacing w:line="276" w:lineRule="auto"/>
              <w:jc w:val="center"/>
              <w:rPr>
                <w:rFonts w:asciiTheme="majorBidi" w:hAnsiTheme="majorBidi" w:cstheme="majorBidi"/>
                <w:sz w:val="24"/>
                <w:szCs w:val="24"/>
                <w:lang w:bidi="ar-EG"/>
              </w:rPr>
            </w:pPr>
            <w:r w:rsidRPr="00020A0F">
              <w:rPr>
                <w:rFonts w:asciiTheme="majorBidi" w:hAnsiTheme="majorBidi" w:cstheme="majorBidi"/>
                <w:sz w:val="24"/>
                <w:szCs w:val="24"/>
                <w:lang w:bidi="ar-EG"/>
              </w:rPr>
              <w:t>(O6,7 ., Z41 ., Z35 )</w:t>
            </w:r>
          </w:p>
        </w:tc>
      </w:tr>
      <w:tr w:rsidR="00743747" w:rsidRPr="00020A0F" w:rsidTr="00D51BC7">
        <w:trPr>
          <w:trHeight w:val="417"/>
        </w:trPr>
        <w:tc>
          <w:tcPr>
            <w:tcW w:w="2190" w:type="dxa"/>
            <w:tcBorders>
              <w:bottom w:val="single" w:sz="4" w:space="0" w:color="auto"/>
            </w:tcBorders>
          </w:tcPr>
          <w:p w:rsidR="00743747" w:rsidRPr="00020A0F" w:rsidRDefault="00743747" w:rsidP="00020A0F">
            <w:pPr>
              <w:spacing w:line="276" w:lineRule="auto"/>
              <w:rPr>
                <w:rFonts w:asciiTheme="majorBidi" w:hAnsiTheme="majorBidi" w:cstheme="majorBidi"/>
                <w:sz w:val="24"/>
                <w:szCs w:val="24"/>
                <w:lang w:bidi="ar-EG"/>
              </w:rPr>
            </w:pPr>
            <w:r w:rsidRPr="00020A0F">
              <w:rPr>
                <w:rFonts w:asciiTheme="majorBidi" w:hAnsiTheme="majorBidi" w:cstheme="majorBidi"/>
                <w:sz w:val="24"/>
                <w:szCs w:val="24"/>
                <w:lang w:bidi="ar-EG"/>
              </w:rPr>
              <w:t>S.Anatum</w:t>
            </w:r>
          </w:p>
        </w:tc>
        <w:tc>
          <w:tcPr>
            <w:tcW w:w="1756" w:type="dxa"/>
            <w:tcBorders>
              <w:bottom w:val="single" w:sz="4" w:space="0" w:color="auto"/>
            </w:tcBorders>
          </w:tcPr>
          <w:p w:rsidR="00743747" w:rsidRPr="00020A0F" w:rsidRDefault="00743747" w:rsidP="00020A0F">
            <w:pPr>
              <w:spacing w:line="276" w:lineRule="auto"/>
              <w:jc w:val="center"/>
              <w:rPr>
                <w:rFonts w:asciiTheme="majorBidi" w:hAnsiTheme="majorBidi" w:cstheme="majorBidi"/>
                <w:sz w:val="24"/>
                <w:szCs w:val="24"/>
                <w:lang w:bidi="ar-EG"/>
              </w:rPr>
            </w:pPr>
            <w:r w:rsidRPr="00020A0F">
              <w:rPr>
                <w:rFonts w:asciiTheme="majorBidi" w:hAnsiTheme="majorBidi" w:cstheme="majorBidi"/>
                <w:sz w:val="24"/>
                <w:szCs w:val="24"/>
                <w:lang w:bidi="ar-EG"/>
              </w:rPr>
              <w:t>1</w:t>
            </w:r>
          </w:p>
        </w:tc>
        <w:tc>
          <w:tcPr>
            <w:tcW w:w="776" w:type="dxa"/>
            <w:tcBorders>
              <w:bottom w:val="single" w:sz="4" w:space="0" w:color="auto"/>
            </w:tcBorders>
          </w:tcPr>
          <w:p w:rsidR="00743747" w:rsidRPr="00020A0F" w:rsidRDefault="00743747" w:rsidP="00020A0F">
            <w:pPr>
              <w:spacing w:line="276" w:lineRule="auto"/>
              <w:jc w:val="center"/>
              <w:rPr>
                <w:rFonts w:asciiTheme="majorBidi" w:hAnsiTheme="majorBidi" w:cstheme="majorBidi"/>
                <w:sz w:val="24"/>
                <w:szCs w:val="24"/>
                <w:lang w:bidi="ar-EG"/>
              </w:rPr>
            </w:pPr>
            <w:r w:rsidRPr="00020A0F">
              <w:rPr>
                <w:rFonts w:asciiTheme="majorBidi" w:hAnsiTheme="majorBidi" w:cstheme="majorBidi"/>
                <w:sz w:val="24"/>
                <w:szCs w:val="24"/>
                <w:lang w:bidi="ar-EG"/>
              </w:rPr>
              <w:t>25%</w:t>
            </w:r>
          </w:p>
        </w:tc>
        <w:tc>
          <w:tcPr>
            <w:tcW w:w="4033" w:type="dxa"/>
            <w:tcBorders>
              <w:bottom w:val="single" w:sz="4" w:space="0" w:color="auto"/>
            </w:tcBorders>
          </w:tcPr>
          <w:p w:rsidR="00743747" w:rsidRPr="00020A0F" w:rsidRDefault="00743747" w:rsidP="00020A0F">
            <w:pPr>
              <w:spacing w:line="276" w:lineRule="auto"/>
              <w:jc w:val="center"/>
              <w:rPr>
                <w:rFonts w:asciiTheme="majorBidi" w:hAnsiTheme="majorBidi" w:cstheme="majorBidi"/>
                <w:sz w:val="24"/>
                <w:szCs w:val="24"/>
                <w:lang w:bidi="ar-EG"/>
              </w:rPr>
            </w:pPr>
            <w:r w:rsidRPr="00020A0F">
              <w:rPr>
                <w:rFonts w:asciiTheme="majorBidi" w:hAnsiTheme="majorBidi" w:cstheme="majorBidi"/>
                <w:sz w:val="24"/>
                <w:szCs w:val="24"/>
                <w:lang w:bidi="ar-EG"/>
              </w:rPr>
              <w:t>(O3,10 ., e ,h ., 1 , 6 )</w:t>
            </w:r>
          </w:p>
        </w:tc>
      </w:tr>
    </w:tbl>
    <w:p w:rsidR="00D938A5" w:rsidRDefault="00D938A5" w:rsidP="00020A0F">
      <w:pPr>
        <w:spacing w:before="240"/>
        <w:jc w:val="both"/>
        <w:rPr>
          <w:rFonts w:asciiTheme="majorBidi" w:eastAsia="Times New Roman" w:hAnsiTheme="majorBidi" w:cstheme="majorBidi"/>
          <w:b/>
          <w:bCs/>
          <w:sz w:val="24"/>
          <w:szCs w:val="24"/>
          <w:lang w:bidi="ar-EG"/>
        </w:rPr>
      </w:pPr>
    </w:p>
    <w:p w:rsidR="00A67B75" w:rsidRPr="00020A0F" w:rsidRDefault="00A67B75" w:rsidP="00020A0F">
      <w:pPr>
        <w:spacing w:before="240"/>
        <w:jc w:val="both"/>
        <w:rPr>
          <w:rFonts w:asciiTheme="majorBidi" w:eastAsia="Times New Roman" w:hAnsiTheme="majorBidi" w:cstheme="majorBidi"/>
          <w:b/>
          <w:bCs/>
          <w:sz w:val="24"/>
          <w:szCs w:val="24"/>
          <w:lang w:bidi="ar-EG"/>
        </w:rPr>
      </w:pPr>
      <w:r w:rsidRPr="00020A0F">
        <w:rPr>
          <w:rFonts w:asciiTheme="majorBidi" w:eastAsia="Times New Roman" w:hAnsiTheme="majorBidi" w:cstheme="majorBidi"/>
          <w:b/>
          <w:bCs/>
          <w:sz w:val="24"/>
          <w:szCs w:val="24"/>
          <w:lang w:bidi="ar-EG"/>
        </w:rPr>
        <w:t xml:space="preserve">Table (4) Show results of antibiotic sensitivity test of Salmonella isolates. </w:t>
      </w:r>
    </w:p>
    <w:tbl>
      <w:tblPr>
        <w:tblStyle w:val="TableGrid"/>
        <w:tblW w:w="874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4"/>
        <w:gridCol w:w="1733"/>
        <w:gridCol w:w="1655"/>
        <w:gridCol w:w="1344"/>
        <w:gridCol w:w="1733"/>
      </w:tblGrid>
      <w:tr w:rsidR="00A67B75" w:rsidRPr="00020A0F" w:rsidTr="00D51BC7">
        <w:trPr>
          <w:trHeight w:val="340"/>
        </w:trPr>
        <w:tc>
          <w:tcPr>
            <w:tcW w:w="2284" w:type="dxa"/>
            <w:tcBorders>
              <w:top w:val="single" w:sz="4" w:space="0" w:color="auto"/>
              <w:bottom w:val="single" w:sz="4" w:space="0" w:color="auto"/>
            </w:tcBorders>
          </w:tcPr>
          <w:p w:rsidR="00A67B75" w:rsidRPr="00020A0F" w:rsidRDefault="00A67B75" w:rsidP="00020A0F">
            <w:pPr>
              <w:spacing w:line="276" w:lineRule="auto"/>
              <w:rPr>
                <w:rFonts w:asciiTheme="majorBidi" w:hAnsiTheme="majorBidi" w:cstheme="majorBidi"/>
                <w:sz w:val="24"/>
                <w:szCs w:val="24"/>
                <w:lang w:bidi="ar-EG"/>
              </w:rPr>
            </w:pPr>
            <w:r w:rsidRPr="00020A0F">
              <w:rPr>
                <w:rFonts w:asciiTheme="majorBidi" w:hAnsiTheme="majorBidi" w:cstheme="majorBidi"/>
                <w:sz w:val="24"/>
                <w:szCs w:val="24"/>
                <w:lang w:bidi="ar-EG"/>
              </w:rPr>
              <w:t>Antibiotic</w:t>
            </w:r>
          </w:p>
        </w:tc>
        <w:tc>
          <w:tcPr>
            <w:tcW w:w="1733" w:type="dxa"/>
            <w:tcBorders>
              <w:top w:val="single" w:sz="4" w:space="0" w:color="auto"/>
              <w:bottom w:val="single" w:sz="4" w:space="0" w:color="auto"/>
            </w:tcBorders>
          </w:tcPr>
          <w:p w:rsidR="00A67B75" w:rsidRPr="00020A0F" w:rsidRDefault="00A67B75" w:rsidP="00020A0F">
            <w:pPr>
              <w:spacing w:line="276" w:lineRule="auto"/>
              <w:rPr>
                <w:rFonts w:asciiTheme="majorBidi" w:hAnsiTheme="majorBidi" w:cstheme="majorBidi"/>
                <w:sz w:val="24"/>
                <w:szCs w:val="24"/>
                <w:lang w:bidi="ar-EG"/>
              </w:rPr>
            </w:pPr>
            <w:r w:rsidRPr="00020A0F">
              <w:rPr>
                <w:rFonts w:asciiTheme="majorBidi" w:hAnsiTheme="majorBidi" w:cstheme="majorBidi"/>
                <w:sz w:val="24"/>
                <w:szCs w:val="24"/>
                <w:lang w:bidi="ar-EG"/>
              </w:rPr>
              <w:t>S.</w:t>
            </w:r>
            <w:r w:rsidR="006B37E3" w:rsidRPr="00020A0F">
              <w:rPr>
                <w:rFonts w:asciiTheme="majorBidi" w:hAnsiTheme="majorBidi" w:cstheme="majorBidi"/>
                <w:sz w:val="24"/>
                <w:szCs w:val="24"/>
                <w:lang w:bidi="ar-EG"/>
              </w:rPr>
              <w:t xml:space="preserve"> </w:t>
            </w:r>
            <w:r w:rsidRPr="00020A0F">
              <w:rPr>
                <w:rFonts w:asciiTheme="majorBidi" w:hAnsiTheme="majorBidi" w:cstheme="majorBidi"/>
                <w:sz w:val="24"/>
                <w:szCs w:val="24"/>
                <w:lang w:bidi="ar-EG"/>
              </w:rPr>
              <w:t>Kentuky(1)</w:t>
            </w:r>
          </w:p>
        </w:tc>
        <w:tc>
          <w:tcPr>
            <w:tcW w:w="1655" w:type="dxa"/>
            <w:tcBorders>
              <w:top w:val="single" w:sz="4" w:space="0" w:color="auto"/>
              <w:bottom w:val="single" w:sz="4" w:space="0" w:color="auto"/>
            </w:tcBorders>
          </w:tcPr>
          <w:p w:rsidR="00A67B75" w:rsidRPr="00020A0F" w:rsidRDefault="00A67B75" w:rsidP="00020A0F">
            <w:pPr>
              <w:spacing w:line="276" w:lineRule="auto"/>
              <w:rPr>
                <w:rFonts w:asciiTheme="majorBidi" w:hAnsiTheme="majorBidi" w:cstheme="majorBidi"/>
                <w:sz w:val="24"/>
                <w:szCs w:val="24"/>
                <w:lang w:bidi="ar-EG"/>
              </w:rPr>
            </w:pPr>
            <w:r w:rsidRPr="00020A0F">
              <w:rPr>
                <w:rFonts w:asciiTheme="majorBidi" w:hAnsiTheme="majorBidi" w:cstheme="majorBidi"/>
                <w:sz w:val="24"/>
                <w:szCs w:val="24"/>
                <w:lang w:bidi="ar-EG"/>
              </w:rPr>
              <w:t>S.</w:t>
            </w:r>
            <w:r w:rsidR="002C50AB" w:rsidRPr="00020A0F">
              <w:rPr>
                <w:rFonts w:asciiTheme="majorBidi" w:hAnsiTheme="majorBidi" w:cstheme="majorBidi"/>
                <w:sz w:val="24"/>
                <w:szCs w:val="24"/>
                <w:lang w:bidi="ar-EG"/>
              </w:rPr>
              <w:t xml:space="preserve"> </w:t>
            </w:r>
            <w:r w:rsidRPr="00020A0F">
              <w:rPr>
                <w:rFonts w:asciiTheme="majorBidi" w:hAnsiTheme="majorBidi" w:cstheme="majorBidi"/>
                <w:sz w:val="24"/>
                <w:szCs w:val="24"/>
                <w:lang w:bidi="ar-EG"/>
              </w:rPr>
              <w:t>Tamilandu</w:t>
            </w:r>
          </w:p>
        </w:tc>
        <w:tc>
          <w:tcPr>
            <w:tcW w:w="1344" w:type="dxa"/>
            <w:tcBorders>
              <w:top w:val="single" w:sz="4" w:space="0" w:color="auto"/>
              <w:bottom w:val="single" w:sz="4" w:space="0" w:color="auto"/>
            </w:tcBorders>
          </w:tcPr>
          <w:p w:rsidR="00A67B75" w:rsidRPr="00020A0F" w:rsidRDefault="00A67B75" w:rsidP="00020A0F">
            <w:pPr>
              <w:spacing w:line="276" w:lineRule="auto"/>
              <w:rPr>
                <w:rFonts w:asciiTheme="majorBidi" w:hAnsiTheme="majorBidi" w:cstheme="majorBidi"/>
                <w:sz w:val="24"/>
                <w:szCs w:val="24"/>
                <w:lang w:bidi="ar-EG"/>
              </w:rPr>
            </w:pPr>
            <w:r w:rsidRPr="00020A0F">
              <w:rPr>
                <w:rFonts w:asciiTheme="majorBidi" w:hAnsiTheme="majorBidi" w:cstheme="majorBidi"/>
                <w:sz w:val="24"/>
                <w:szCs w:val="24"/>
                <w:lang w:bidi="ar-EG"/>
              </w:rPr>
              <w:t>S.</w:t>
            </w:r>
            <w:r w:rsidR="002C50AB" w:rsidRPr="00020A0F">
              <w:rPr>
                <w:rFonts w:asciiTheme="majorBidi" w:hAnsiTheme="majorBidi" w:cstheme="majorBidi"/>
                <w:sz w:val="24"/>
                <w:szCs w:val="24"/>
                <w:lang w:bidi="ar-EG"/>
              </w:rPr>
              <w:t xml:space="preserve"> </w:t>
            </w:r>
            <w:r w:rsidRPr="00020A0F">
              <w:rPr>
                <w:rFonts w:asciiTheme="majorBidi" w:hAnsiTheme="majorBidi" w:cstheme="majorBidi"/>
                <w:sz w:val="24"/>
                <w:szCs w:val="24"/>
                <w:lang w:bidi="ar-EG"/>
              </w:rPr>
              <w:t>Anatum</w:t>
            </w:r>
          </w:p>
        </w:tc>
        <w:tc>
          <w:tcPr>
            <w:tcW w:w="1733" w:type="dxa"/>
            <w:tcBorders>
              <w:top w:val="single" w:sz="4" w:space="0" w:color="auto"/>
              <w:bottom w:val="single" w:sz="4" w:space="0" w:color="auto"/>
            </w:tcBorders>
          </w:tcPr>
          <w:p w:rsidR="00A67B75" w:rsidRPr="00020A0F" w:rsidRDefault="00A67B75" w:rsidP="00020A0F">
            <w:pPr>
              <w:spacing w:line="276" w:lineRule="auto"/>
              <w:rPr>
                <w:rFonts w:asciiTheme="majorBidi" w:hAnsiTheme="majorBidi" w:cstheme="majorBidi"/>
                <w:sz w:val="24"/>
                <w:szCs w:val="24"/>
                <w:lang w:bidi="ar-EG"/>
              </w:rPr>
            </w:pPr>
            <w:r w:rsidRPr="00020A0F">
              <w:rPr>
                <w:rFonts w:asciiTheme="majorBidi" w:hAnsiTheme="majorBidi" w:cstheme="majorBidi"/>
                <w:sz w:val="24"/>
                <w:szCs w:val="24"/>
                <w:lang w:bidi="ar-EG"/>
              </w:rPr>
              <w:t>S.</w:t>
            </w:r>
            <w:r w:rsidR="002C50AB" w:rsidRPr="00020A0F">
              <w:rPr>
                <w:rFonts w:asciiTheme="majorBidi" w:hAnsiTheme="majorBidi" w:cstheme="majorBidi"/>
                <w:sz w:val="24"/>
                <w:szCs w:val="24"/>
                <w:lang w:bidi="ar-EG"/>
              </w:rPr>
              <w:t xml:space="preserve"> </w:t>
            </w:r>
            <w:r w:rsidRPr="00020A0F">
              <w:rPr>
                <w:rFonts w:asciiTheme="majorBidi" w:hAnsiTheme="majorBidi" w:cstheme="majorBidi"/>
                <w:sz w:val="24"/>
                <w:szCs w:val="24"/>
                <w:lang w:bidi="ar-EG"/>
              </w:rPr>
              <w:t>Kentuky(2)</w:t>
            </w:r>
          </w:p>
        </w:tc>
      </w:tr>
      <w:tr w:rsidR="00A67B75" w:rsidRPr="00020A0F" w:rsidTr="00D51BC7">
        <w:trPr>
          <w:trHeight w:val="340"/>
        </w:trPr>
        <w:tc>
          <w:tcPr>
            <w:tcW w:w="2284" w:type="dxa"/>
          </w:tcPr>
          <w:p w:rsidR="00A67B75" w:rsidRPr="00020A0F" w:rsidRDefault="00A67B75" w:rsidP="00020A0F">
            <w:pPr>
              <w:spacing w:line="276" w:lineRule="auto"/>
              <w:rPr>
                <w:rFonts w:asciiTheme="majorBidi" w:hAnsiTheme="majorBidi" w:cstheme="majorBidi"/>
                <w:sz w:val="24"/>
                <w:szCs w:val="24"/>
                <w:lang w:bidi="ar-EG"/>
              </w:rPr>
            </w:pPr>
            <w:r w:rsidRPr="00020A0F">
              <w:rPr>
                <w:rFonts w:asciiTheme="majorBidi" w:hAnsiTheme="majorBidi" w:cstheme="majorBidi"/>
                <w:sz w:val="24"/>
                <w:szCs w:val="24"/>
                <w:lang w:bidi="ar-EG"/>
              </w:rPr>
              <w:t>Ampicillin</w:t>
            </w:r>
          </w:p>
        </w:tc>
        <w:tc>
          <w:tcPr>
            <w:tcW w:w="1733" w:type="dxa"/>
          </w:tcPr>
          <w:p w:rsidR="00A67B75" w:rsidRPr="00020A0F" w:rsidRDefault="00A67B75" w:rsidP="00020A0F">
            <w:pPr>
              <w:spacing w:line="276" w:lineRule="auto"/>
              <w:rPr>
                <w:rFonts w:asciiTheme="majorBidi" w:hAnsiTheme="majorBidi" w:cstheme="majorBidi"/>
                <w:sz w:val="24"/>
                <w:szCs w:val="24"/>
                <w:lang w:bidi="ar-EG"/>
              </w:rPr>
            </w:pPr>
            <w:r w:rsidRPr="00020A0F">
              <w:rPr>
                <w:rFonts w:asciiTheme="majorBidi" w:hAnsiTheme="majorBidi" w:cstheme="majorBidi"/>
                <w:sz w:val="24"/>
                <w:szCs w:val="24"/>
                <w:lang w:bidi="ar-EG"/>
              </w:rPr>
              <w:t>32 (S)</w:t>
            </w:r>
          </w:p>
        </w:tc>
        <w:tc>
          <w:tcPr>
            <w:tcW w:w="1655" w:type="dxa"/>
          </w:tcPr>
          <w:p w:rsidR="00A67B75" w:rsidRPr="00020A0F" w:rsidRDefault="00A67B75" w:rsidP="00020A0F">
            <w:pPr>
              <w:spacing w:line="276" w:lineRule="auto"/>
              <w:rPr>
                <w:rFonts w:asciiTheme="majorBidi" w:hAnsiTheme="majorBidi" w:cstheme="majorBidi"/>
                <w:sz w:val="24"/>
                <w:szCs w:val="24"/>
                <w:lang w:bidi="ar-EG"/>
              </w:rPr>
            </w:pPr>
            <w:r w:rsidRPr="00020A0F">
              <w:rPr>
                <w:rFonts w:asciiTheme="majorBidi" w:hAnsiTheme="majorBidi" w:cstheme="majorBidi"/>
                <w:sz w:val="24"/>
                <w:szCs w:val="24"/>
                <w:lang w:bidi="ar-EG"/>
              </w:rPr>
              <w:t>37 (S)</w:t>
            </w:r>
          </w:p>
        </w:tc>
        <w:tc>
          <w:tcPr>
            <w:tcW w:w="1344" w:type="dxa"/>
          </w:tcPr>
          <w:p w:rsidR="00A67B75" w:rsidRPr="00020A0F" w:rsidRDefault="00A67B75" w:rsidP="00020A0F">
            <w:pPr>
              <w:spacing w:line="276" w:lineRule="auto"/>
              <w:rPr>
                <w:rFonts w:asciiTheme="majorBidi" w:hAnsiTheme="majorBidi" w:cstheme="majorBidi"/>
                <w:sz w:val="24"/>
                <w:szCs w:val="24"/>
                <w:lang w:bidi="ar-EG"/>
              </w:rPr>
            </w:pPr>
            <w:r w:rsidRPr="00020A0F">
              <w:rPr>
                <w:rFonts w:asciiTheme="majorBidi" w:hAnsiTheme="majorBidi" w:cstheme="majorBidi"/>
                <w:sz w:val="24"/>
                <w:szCs w:val="24"/>
                <w:lang w:bidi="ar-EG"/>
              </w:rPr>
              <w:t>15 (I)</w:t>
            </w:r>
          </w:p>
        </w:tc>
        <w:tc>
          <w:tcPr>
            <w:tcW w:w="1733" w:type="dxa"/>
          </w:tcPr>
          <w:p w:rsidR="00A67B75" w:rsidRPr="00020A0F" w:rsidRDefault="00A67B75" w:rsidP="00020A0F">
            <w:pPr>
              <w:spacing w:line="276" w:lineRule="auto"/>
              <w:rPr>
                <w:rFonts w:asciiTheme="majorBidi" w:hAnsiTheme="majorBidi" w:cstheme="majorBidi"/>
                <w:sz w:val="24"/>
                <w:szCs w:val="24"/>
                <w:lang w:bidi="ar-EG"/>
              </w:rPr>
            </w:pPr>
            <w:r w:rsidRPr="00020A0F">
              <w:rPr>
                <w:rFonts w:asciiTheme="majorBidi" w:hAnsiTheme="majorBidi" w:cstheme="majorBidi"/>
                <w:sz w:val="24"/>
                <w:szCs w:val="24"/>
                <w:lang w:bidi="ar-EG"/>
              </w:rPr>
              <w:t>6 (R)</w:t>
            </w:r>
          </w:p>
        </w:tc>
      </w:tr>
      <w:tr w:rsidR="00A67B75" w:rsidRPr="00020A0F" w:rsidTr="00D51BC7">
        <w:trPr>
          <w:trHeight w:val="340"/>
        </w:trPr>
        <w:tc>
          <w:tcPr>
            <w:tcW w:w="2284" w:type="dxa"/>
          </w:tcPr>
          <w:p w:rsidR="00A67B75" w:rsidRPr="00020A0F" w:rsidRDefault="00A67B75" w:rsidP="00020A0F">
            <w:pPr>
              <w:spacing w:line="276" w:lineRule="auto"/>
              <w:rPr>
                <w:rFonts w:asciiTheme="majorBidi" w:hAnsiTheme="majorBidi" w:cstheme="majorBidi"/>
                <w:sz w:val="24"/>
                <w:szCs w:val="24"/>
                <w:lang w:bidi="ar-EG"/>
              </w:rPr>
            </w:pPr>
            <w:r w:rsidRPr="00020A0F">
              <w:rPr>
                <w:rFonts w:asciiTheme="majorBidi" w:hAnsiTheme="majorBidi" w:cstheme="majorBidi"/>
                <w:sz w:val="24"/>
                <w:szCs w:val="24"/>
                <w:lang w:bidi="ar-EG"/>
              </w:rPr>
              <w:t>Nalidixic acid</w:t>
            </w:r>
          </w:p>
        </w:tc>
        <w:tc>
          <w:tcPr>
            <w:tcW w:w="1733" w:type="dxa"/>
          </w:tcPr>
          <w:p w:rsidR="00A67B75" w:rsidRPr="00020A0F" w:rsidRDefault="00A67B75" w:rsidP="00020A0F">
            <w:pPr>
              <w:spacing w:line="276" w:lineRule="auto"/>
              <w:rPr>
                <w:rFonts w:asciiTheme="majorBidi" w:hAnsiTheme="majorBidi" w:cstheme="majorBidi"/>
                <w:sz w:val="24"/>
                <w:szCs w:val="24"/>
                <w:lang w:bidi="ar-EG"/>
              </w:rPr>
            </w:pPr>
            <w:r w:rsidRPr="00020A0F">
              <w:rPr>
                <w:rFonts w:asciiTheme="majorBidi" w:hAnsiTheme="majorBidi" w:cstheme="majorBidi"/>
                <w:sz w:val="24"/>
                <w:szCs w:val="24"/>
                <w:lang w:bidi="ar-EG"/>
              </w:rPr>
              <w:t>30 (S)</w:t>
            </w:r>
          </w:p>
        </w:tc>
        <w:tc>
          <w:tcPr>
            <w:tcW w:w="1655" w:type="dxa"/>
          </w:tcPr>
          <w:p w:rsidR="00A67B75" w:rsidRPr="00020A0F" w:rsidRDefault="00A67B75" w:rsidP="00020A0F">
            <w:pPr>
              <w:spacing w:line="276" w:lineRule="auto"/>
              <w:rPr>
                <w:rFonts w:asciiTheme="majorBidi" w:hAnsiTheme="majorBidi" w:cstheme="majorBidi"/>
                <w:sz w:val="24"/>
                <w:szCs w:val="24"/>
                <w:lang w:bidi="ar-EG"/>
              </w:rPr>
            </w:pPr>
            <w:r w:rsidRPr="00020A0F">
              <w:rPr>
                <w:rFonts w:asciiTheme="majorBidi" w:hAnsiTheme="majorBidi" w:cstheme="majorBidi"/>
                <w:sz w:val="24"/>
                <w:szCs w:val="24"/>
                <w:lang w:bidi="ar-EG"/>
              </w:rPr>
              <w:t>30 (S)</w:t>
            </w:r>
          </w:p>
        </w:tc>
        <w:tc>
          <w:tcPr>
            <w:tcW w:w="1344" w:type="dxa"/>
          </w:tcPr>
          <w:p w:rsidR="00A67B75" w:rsidRPr="00020A0F" w:rsidRDefault="00A67B75" w:rsidP="00020A0F">
            <w:pPr>
              <w:spacing w:line="276" w:lineRule="auto"/>
              <w:rPr>
                <w:rFonts w:asciiTheme="majorBidi" w:hAnsiTheme="majorBidi" w:cstheme="majorBidi"/>
                <w:sz w:val="24"/>
                <w:szCs w:val="24"/>
                <w:lang w:bidi="ar-EG"/>
              </w:rPr>
            </w:pPr>
            <w:r w:rsidRPr="00020A0F">
              <w:rPr>
                <w:rFonts w:asciiTheme="majorBidi" w:hAnsiTheme="majorBidi" w:cstheme="majorBidi"/>
                <w:sz w:val="24"/>
                <w:szCs w:val="24"/>
                <w:lang w:bidi="ar-EG"/>
              </w:rPr>
              <w:t>6 (R)</w:t>
            </w:r>
          </w:p>
        </w:tc>
        <w:tc>
          <w:tcPr>
            <w:tcW w:w="1733" w:type="dxa"/>
          </w:tcPr>
          <w:p w:rsidR="00A67B75" w:rsidRPr="00020A0F" w:rsidRDefault="00A67B75" w:rsidP="00020A0F">
            <w:pPr>
              <w:spacing w:line="276" w:lineRule="auto"/>
              <w:rPr>
                <w:rFonts w:asciiTheme="majorBidi" w:hAnsiTheme="majorBidi" w:cstheme="majorBidi"/>
                <w:sz w:val="24"/>
                <w:szCs w:val="24"/>
                <w:lang w:bidi="ar-EG"/>
              </w:rPr>
            </w:pPr>
            <w:r w:rsidRPr="00020A0F">
              <w:rPr>
                <w:rFonts w:asciiTheme="majorBidi" w:hAnsiTheme="majorBidi" w:cstheme="majorBidi"/>
                <w:sz w:val="24"/>
                <w:szCs w:val="24"/>
                <w:lang w:bidi="ar-EG"/>
              </w:rPr>
              <w:t>6 (R)</w:t>
            </w:r>
          </w:p>
        </w:tc>
      </w:tr>
      <w:tr w:rsidR="00A67B75" w:rsidRPr="00020A0F" w:rsidTr="00D51BC7">
        <w:trPr>
          <w:trHeight w:val="340"/>
        </w:trPr>
        <w:tc>
          <w:tcPr>
            <w:tcW w:w="2284" w:type="dxa"/>
          </w:tcPr>
          <w:p w:rsidR="00A67B75" w:rsidRPr="00020A0F" w:rsidRDefault="00A67B75" w:rsidP="00020A0F">
            <w:pPr>
              <w:spacing w:line="276" w:lineRule="auto"/>
              <w:rPr>
                <w:rFonts w:asciiTheme="majorBidi" w:hAnsiTheme="majorBidi" w:cstheme="majorBidi"/>
                <w:sz w:val="24"/>
                <w:szCs w:val="24"/>
                <w:lang w:bidi="ar-EG"/>
              </w:rPr>
            </w:pPr>
            <w:r w:rsidRPr="00020A0F">
              <w:rPr>
                <w:rFonts w:asciiTheme="majorBidi" w:hAnsiTheme="majorBidi" w:cstheme="majorBidi"/>
                <w:sz w:val="24"/>
                <w:szCs w:val="24"/>
                <w:lang w:bidi="ar-EG"/>
              </w:rPr>
              <w:t>Cefatoxine</w:t>
            </w:r>
          </w:p>
        </w:tc>
        <w:tc>
          <w:tcPr>
            <w:tcW w:w="1733" w:type="dxa"/>
          </w:tcPr>
          <w:p w:rsidR="00A67B75" w:rsidRPr="00020A0F" w:rsidRDefault="00A67B75" w:rsidP="00020A0F">
            <w:pPr>
              <w:spacing w:line="276" w:lineRule="auto"/>
              <w:rPr>
                <w:rFonts w:asciiTheme="majorBidi" w:hAnsiTheme="majorBidi" w:cstheme="majorBidi"/>
                <w:sz w:val="24"/>
                <w:szCs w:val="24"/>
                <w:lang w:bidi="ar-EG"/>
              </w:rPr>
            </w:pPr>
            <w:r w:rsidRPr="00020A0F">
              <w:rPr>
                <w:rFonts w:asciiTheme="majorBidi" w:hAnsiTheme="majorBidi" w:cstheme="majorBidi"/>
                <w:sz w:val="24"/>
                <w:szCs w:val="24"/>
                <w:lang w:bidi="ar-EG"/>
              </w:rPr>
              <w:t>30 (S)</w:t>
            </w:r>
          </w:p>
        </w:tc>
        <w:tc>
          <w:tcPr>
            <w:tcW w:w="1655" w:type="dxa"/>
          </w:tcPr>
          <w:p w:rsidR="00A67B75" w:rsidRPr="00020A0F" w:rsidRDefault="00A67B75" w:rsidP="00020A0F">
            <w:pPr>
              <w:spacing w:line="276" w:lineRule="auto"/>
              <w:rPr>
                <w:rFonts w:asciiTheme="majorBidi" w:hAnsiTheme="majorBidi" w:cstheme="majorBidi"/>
                <w:sz w:val="24"/>
                <w:szCs w:val="24"/>
                <w:lang w:bidi="ar-EG"/>
              </w:rPr>
            </w:pPr>
            <w:r w:rsidRPr="00020A0F">
              <w:rPr>
                <w:rFonts w:asciiTheme="majorBidi" w:hAnsiTheme="majorBidi" w:cstheme="majorBidi"/>
                <w:sz w:val="24"/>
                <w:szCs w:val="24"/>
                <w:lang w:bidi="ar-EG"/>
              </w:rPr>
              <w:t>26 (S)</w:t>
            </w:r>
          </w:p>
        </w:tc>
        <w:tc>
          <w:tcPr>
            <w:tcW w:w="1344" w:type="dxa"/>
          </w:tcPr>
          <w:p w:rsidR="00A67B75" w:rsidRPr="00020A0F" w:rsidRDefault="00A67B75" w:rsidP="00020A0F">
            <w:pPr>
              <w:spacing w:line="276" w:lineRule="auto"/>
              <w:rPr>
                <w:rFonts w:asciiTheme="majorBidi" w:hAnsiTheme="majorBidi" w:cstheme="majorBidi"/>
                <w:sz w:val="24"/>
                <w:szCs w:val="24"/>
                <w:lang w:bidi="ar-EG"/>
              </w:rPr>
            </w:pPr>
            <w:r w:rsidRPr="00020A0F">
              <w:rPr>
                <w:rFonts w:asciiTheme="majorBidi" w:hAnsiTheme="majorBidi" w:cstheme="majorBidi"/>
                <w:sz w:val="24"/>
                <w:szCs w:val="24"/>
                <w:lang w:bidi="ar-EG"/>
              </w:rPr>
              <w:t>18 (R)</w:t>
            </w:r>
          </w:p>
        </w:tc>
        <w:tc>
          <w:tcPr>
            <w:tcW w:w="1733" w:type="dxa"/>
          </w:tcPr>
          <w:p w:rsidR="00A67B75" w:rsidRPr="00020A0F" w:rsidRDefault="00A67B75" w:rsidP="00020A0F">
            <w:pPr>
              <w:spacing w:line="276" w:lineRule="auto"/>
              <w:rPr>
                <w:rFonts w:asciiTheme="majorBidi" w:hAnsiTheme="majorBidi" w:cstheme="majorBidi"/>
                <w:sz w:val="24"/>
                <w:szCs w:val="24"/>
                <w:lang w:bidi="ar-EG"/>
              </w:rPr>
            </w:pPr>
            <w:r w:rsidRPr="00020A0F">
              <w:rPr>
                <w:rFonts w:asciiTheme="majorBidi" w:hAnsiTheme="majorBidi" w:cstheme="majorBidi"/>
                <w:sz w:val="24"/>
                <w:szCs w:val="24"/>
                <w:lang w:bidi="ar-EG"/>
              </w:rPr>
              <w:t>6 (R)</w:t>
            </w:r>
          </w:p>
        </w:tc>
      </w:tr>
      <w:tr w:rsidR="00A67B75" w:rsidRPr="00020A0F" w:rsidTr="00D51BC7">
        <w:trPr>
          <w:trHeight w:val="340"/>
        </w:trPr>
        <w:tc>
          <w:tcPr>
            <w:tcW w:w="2284" w:type="dxa"/>
          </w:tcPr>
          <w:p w:rsidR="00A67B75" w:rsidRPr="00020A0F" w:rsidRDefault="00A67B75" w:rsidP="00020A0F">
            <w:pPr>
              <w:spacing w:line="276" w:lineRule="auto"/>
              <w:rPr>
                <w:rFonts w:asciiTheme="majorBidi" w:hAnsiTheme="majorBidi" w:cstheme="majorBidi"/>
                <w:sz w:val="24"/>
                <w:szCs w:val="24"/>
                <w:lang w:bidi="ar-EG"/>
              </w:rPr>
            </w:pPr>
            <w:r w:rsidRPr="00020A0F">
              <w:rPr>
                <w:rFonts w:asciiTheme="majorBidi" w:hAnsiTheme="majorBidi" w:cstheme="majorBidi"/>
                <w:sz w:val="24"/>
                <w:szCs w:val="24"/>
                <w:lang w:bidi="ar-EG"/>
              </w:rPr>
              <w:t>Ceftriaxon</w:t>
            </w:r>
          </w:p>
        </w:tc>
        <w:tc>
          <w:tcPr>
            <w:tcW w:w="1733" w:type="dxa"/>
          </w:tcPr>
          <w:p w:rsidR="00A67B75" w:rsidRPr="00020A0F" w:rsidRDefault="00A67B75" w:rsidP="00020A0F">
            <w:pPr>
              <w:spacing w:line="276" w:lineRule="auto"/>
              <w:rPr>
                <w:rFonts w:asciiTheme="majorBidi" w:hAnsiTheme="majorBidi" w:cstheme="majorBidi"/>
                <w:sz w:val="24"/>
                <w:szCs w:val="24"/>
                <w:lang w:bidi="ar-EG"/>
              </w:rPr>
            </w:pPr>
            <w:r w:rsidRPr="00020A0F">
              <w:rPr>
                <w:rFonts w:asciiTheme="majorBidi" w:hAnsiTheme="majorBidi" w:cstheme="majorBidi"/>
                <w:sz w:val="24"/>
                <w:szCs w:val="24"/>
                <w:lang w:bidi="ar-EG"/>
              </w:rPr>
              <w:t>28 (S)</w:t>
            </w:r>
          </w:p>
        </w:tc>
        <w:tc>
          <w:tcPr>
            <w:tcW w:w="1655" w:type="dxa"/>
          </w:tcPr>
          <w:p w:rsidR="00A67B75" w:rsidRPr="00020A0F" w:rsidRDefault="00A67B75" w:rsidP="00020A0F">
            <w:pPr>
              <w:spacing w:line="276" w:lineRule="auto"/>
              <w:rPr>
                <w:rFonts w:asciiTheme="majorBidi" w:hAnsiTheme="majorBidi" w:cstheme="majorBidi"/>
                <w:sz w:val="24"/>
                <w:szCs w:val="24"/>
                <w:lang w:bidi="ar-EG"/>
              </w:rPr>
            </w:pPr>
            <w:r w:rsidRPr="00020A0F">
              <w:rPr>
                <w:rFonts w:asciiTheme="majorBidi" w:hAnsiTheme="majorBidi" w:cstheme="majorBidi"/>
                <w:sz w:val="24"/>
                <w:szCs w:val="24"/>
                <w:lang w:bidi="ar-EG"/>
              </w:rPr>
              <w:t>36 (S)</w:t>
            </w:r>
          </w:p>
        </w:tc>
        <w:tc>
          <w:tcPr>
            <w:tcW w:w="1344" w:type="dxa"/>
          </w:tcPr>
          <w:p w:rsidR="00A67B75" w:rsidRPr="00020A0F" w:rsidRDefault="00A67B75" w:rsidP="00020A0F">
            <w:pPr>
              <w:spacing w:line="276" w:lineRule="auto"/>
              <w:rPr>
                <w:rFonts w:asciiTheme="majorBidi" w:hAnsiTheme="majorBidi" w:cstheme="majorBidi"/>
                <w:sz w:val="24"/>
                <w:szCs w:val="24"/>
                <w:lang w:bidi="ar-EG"/>
              </w:rPr>
            </w:pPr>
            <w:r w:rsidRPr="00020A0F">
              <w:rPr>
                <w:rFonts w:asciiTheme="majorBidi" w:hAnsiTheme="majorBidi" w:cstheme="majorBidi"/>
                <w:sz w:val="24"/>
                <w:szCs w:val="24"/>
                <w:lang w:bidi="ar-EG"/>
              </w:rPr>
              <w:t>12 (R)</w:t>
            </w:r>
          </w:p>
        </w:tc>
        <w:tc>
          <w:tcPr>
            <w:tcW w:w="1733" w:type="dxa"/>
          </w:tcPr>
          <w:p w:rsidR="00A67B75" w:rsidRPr="00020A0F" w:rsidRDefault="00A67B75" w:rsidP="00020A0F">
            <w:pPr>
              <w:spacing w:line="276" w:lineRule="auto"/>
              <w:rPr>
                <w:rFonts w:asciiTheme="majorBidi" w:hAnsiTheme="majorBidi" w:cstheme="majorBidi"/>
                <w:sz w:val="24"/>
                <w:szCs w:val="24"/>
                <w:lang w:bidi="ar-EG"/>
              </w:rPr>
            </w:pPr>
            <w:r w:rsidRPr="00020A0F">
              <w:rPr>
                <w:rFonts w:asciiTheme="majorBidi" w:hAnsiTheme="majorBidi" w:cstheme="majorBidi"/>
                <w:sz w:val="24"/>
                <w:szCs w:val="24"/>
                <w:lang w:bidi="ar-EG"/>
              </w:rPr>
              <w:t>6 (R)</w:t>
            </w:r>
          </w:p>
        </w:tc>
      </w:tr>
      <w:tr w:rsidR="00A67B75" w:rsidRPr="00020A0F" w:rsidTr="00D51BC7">
        <w:trPr>
          <w:trHeight w:val="340"/>
        </w:trPr>
        <w:tc>
          <w:tcPr>
            <w:tcW w:w="2284" w:type="dxa"/>
          </w:tcPr>
          <w:p w:rsidR="00A67B75" w:rsidRPr="00020A0F" w:rsidRDefault="00A67B75" w:rsidP="00020A0F">
            <w:pPr>
              <w:spacing w:line="276" w:lineRule="auto"/>
              <w:rPr>
                <w:rFonts w:asciiTheme="majorBidi" w:hAnsiTheme="majorBidi" w:cstheme="majorBidi"/>
                <w:sz w:val="24"/>
                <w:szCs w:val="24"/>
                <w:lang w:bidi="ar-EG"/>
              </w:rPr>
            </w:pPr>
            <w:r w:rsidRPr="00020A0F">
              <w:rPr>
                <w:rFonts w:asciiTheme="majorBidi" w:hAnsiTheme="majorBidi" w:cstheme="majorBidi"/>
                <w:sz w:val="24"/>
                <w:szCs w:val="24"/>
                <w:lang w:bidi="ar-EG"/>
              </w:rPr>
              <w:t>Gentamycin</w:t>
            </w:r>
          </w:p>
        </w:tc>
        <w:tc>
          <w:tcPr>
            <w:tcW w:w="1733" w:type="dxa"/>
          </w:tcPr>
          <w:p w:rsidR="00A67B75" w:rsidRPr="00020A0F" w:rsidRDefault="00A67B75" w:rsidP="00020A0F">
            <w:pPr>
              <w:spacing w:line="276" w:lineRule="auto"/>
              <w:rPr>
                <w:rFonts w:asciiTheme="majorBidi" w:hAnsiTheme="majorBidi" w:cstheme="majorBidi"/>
                <w:sz w:val="24"/>
                <w:szCs w:val="24"/>
                <w:lang w:bidi="ar-EG"/>
              </w:rPr>
            </w:pPr>
            <w:r w:rsidRPr="00020A0F">
              <w:rPr>
                <w:rFonts w:asciiTheme="majorBidi" w:hAnsiTheme="majorBidi" w:cstheme="majorBidi"/>
                <w:sz w:val="24"/>
                <w:szCs w:val="24"/>
                <w:lang w:bidi="ar-EG"/>
              </w:rPr>
              <w:t>24 (S)</w:t>
            </w:r>
          </w:p>
        </w:tc>
        <w:tc>
          <w:tcPr>
            <w:tcW w:w="1655" w:type="dxa"/>
          </w:tcPr>
          <w:p w:rsidR="00A67B75" w:rsidRPr="00020A0F" w:rsidRDefault="00A67B75" w:rsidP="00020A0F">
            <w:pPr>
              <w:spacing w:line="276" w:lineRule="auto"/>
              <w:rPr>
                <w:rFonts w:asciiTheme="majorBidi" w:hAnsiTheme="majorBidi" w:cstheme="majorBidi"/>
                <w:sz w:val="24"/>
                <w:szCs w:val="24"/>
                <w:lang w:bidi="ar-EG"/>
              </w:rPr>
            </w:pPr>
            <w:r w:rsidRPr="00020A0F">
              <w:rPr>
                <w:rFonts w:asciiTheme="majorBidi" w:hAnsiTheme="majorBidi" w:cstheme="majorBidi"/>
                <w:sz w:val="24"/>
                <w:szCs w:val="24"/>
                <w:lang w:bidi="ar-EG"/>
              </w:rPr>
              <w:t>23 (S)</w:t>
            </w:r>
          </w:p>
        </w:tc>
        <w:tc>
          <w:tcPr>
            <w:tcW w:w="1344" w:type="dxa"/>
          </w:tcPr>
          <w:p w:rsidR="00A67B75" w:rsidRPr="00020A0F" w:rsidRDefault="00A67B75" w:rsidP="00020A0F">
            <w:pPr>
              <w:spacing w:line="276" w:lineRule="auto"/>
              <w:rPr>
                <w:rFonts w:asciiTheme="majorBidi" w:hAnsiTheme="majorBidi" w:cstheme="majorBidi"/>
                <w:sz w:val="24"/>
                <w:szCs w:val="24"/>
                <w:lang w:bidi="ar-EG"/>
              </w:rPr>
            </w:pPr>
            <w:r w:rsidRPr="00020A0F">
              <w:rPr>
                <w:rFonts w:asciiTheme="majorBidi" w:hAnsiTheme="majorBidi" w:cstheme="majorBidi"/>
                <w:sz w:val="24"/>
                <w:szCs w:val="24"/>
                <w:lang w:bidi="ar-EG"/>
              </w:rPr>
              <w:t>6 (R)</w:t>
            </w:r>
          </w:p>
        </w:tc>
        <w:tc>
          <w:tcPr>
            <w:tcW w:w="1733" w:type="dxa"/>
          </w:tcPr>
          <w:p w:rsidR="00A67B75" w:rsidRPr="00020A0F" w:rsidRDefault="00A67B75" w:rsidP="00020A0F">
            <w:pPr>
              <w:spacing w:line="276" w:lineRule="auto"/>
              <w:rPr>
                <w:rFonts w:asciiTheme="majorBidi" w:hAnsiTheme="majorBidi" w:cstheme="majorBidi"/>
                <w:sz w:val="24"/>
                <w:szCs w:val="24"/>
                <w:lang w:bidi="ar-EG"/>
              </w:rPr>
            </w:pPr>
            <w:r w:rsidRPr="00020A0F">
              <w:rPr>
                <w:rFonts w:asciiTheme="majorBidi" w:hAnsiTheme="majorBidi" w:cstheme="majorBidi"/>
                <w:sz w:val="24"/>
                <w:szCs w:val="24"/>
                <w:lang w:bidi="ar-EG"/>
              </w:rPr>
              <w:t>6 (R)</w:t>
            </w:r>
          </w:p>
        </w:tc>
      </w:tr>
      <w:tr w:rsidR="00A67B75" w:rsidRPr="00020A0F" w:rsidTr="00D51BC7">
        <w:trPr>
          <w:trHeight w:val="340"/>
        </w:trPr>
        <w:tc>
          <w:tcPr>
            <w:tcW w:w="2284" w:type="dxa"/>
          </w:tcPr>
          <w:p w:rsidR="00A67B75" w:rsidRPr="00020A0F" w:rsidRDefault="00A67B75" w:rsidP="00020A0F">
            <w:pPr>
              <w:spacing w:line="276" w:lineRule="auto"/>
              <w:rPr>
                <w:rFonts w:asciiTheme="majorBidi" w:hAnsiTheme="majorBidi" w:cstheme="majorBidi"/>
                <w:sz w:val="24"/>
                <w:szCs w:val="24"/>
                <w:lang w:bidi="ar-EG"/>
              </w:rPr>
            </w:pPr>
            <w:r w:rsidRPr="00020A0F">
              <w:rPr>
                <w:rFonts w:asciiTheme="majorBidi" w:hAnsiTheme="majorBidi" w:cstheme="majorBidi"/>
                <w:sz w:val="24"/>
                <w:szCs w:val="24"/>
                <w:lang w:bidi="ar-EG"/>
              </w:rPr>
              <w:t>Neomycin</w:t>
            </w:r>
          </w:p>
        </w:tc>
        <w:tc>
          <w:tcPr>
            <w:tcW w:w="1733" w:type="dxa"/>
          </w:tcPr>
          <w:p w:rsidR="00A67B75" w:rsidRPr="00020A0F" w:rsidRDefault="00A67B75" w:rsidP="00020A0F">
            <w:pPr>
              <w:spacing w:line="276" w:lineRule="auto"/>
              <w:rPr>
                <w:rFonts w:asciiTheme="majorBidi" w:hAnsiTheme="majorBidi" w:cstheme="majorBidi"/>
                <w:sz w:val="24"/>
                <w:szCs w:val="24"/>
                <w:lang w:bidi="ar-EG"/>
              </w:rPr>
            </w:pPr>
            <w:r w:rsidRPr="00020A0F">
              <w:rPr>
                <w:rFonts w:asciiTheme="majorBidi" w:hAnsiTheme="majorBidi" w:cstheme="majorBidi"/>
                <w:sz w:val="24"/>
                <w:szCs w:val="24"/>
                <w:lang w:bidi="ar-EG"/>
              </w:rPr>
              <w:t>22 (S)</w:t>
            </w:r>
          </w:p>
        </w:tc>
        <w:tc>
          <w:tcPr>
            <w:tcW w:w="1655" w:type="dxa"/>
          </w:tcPr>
          <w:p w:rsidR="00A67B75" w:rsidRPr="00020A0F" w:rsidRDefault="00A67B75" w:rsidP="00020A0F">
            <w:pPr>
              <w:spacing w:line="276" w:lineRule="auto"/>
              <w:rPr>
                <w:rFonts w:asciiTheme="majorBidi" w:hAnsiTheme="majorBidi" w:cstheme="majorBidi"/>
                <w:sz w:val="24"/>
                <w:szCs w:val="24"/>
                <w:lang w:bidi="ar-EG"/>
              </w:rPr>
            </w:pPr>
            <w:r w:rsidRPr="00020A0F">
              <w:rPr>
                <w:rFonts w:asciiTheme="majorBidi" w:hAnsiTheme="majorBidi" w:cstheme="majorBidi"/>
                <w:sz w:val="24"/>
                <w:szCs w:val="24"/>
                <w:lang w:bidi="ar-EG"/>
              </w:rPr>
              <w:t>14 (R)</w:t>
            </w:r>
          </w:p>
        </w:tc>
        <w:tc>
          <w:tcPr>
            <w:tcW w:w="1344" w:type="dxa"/>
          </w:tcPr>
          <w:p w:rsidR="00A67B75" w:rsidRPr="00020A0F" w:rsidRDefault="00A67B75" w:rsidP="00020A0F">
            <w:pPr>
              <w:spacing w:line="276" w:lineRule="auto"/>
              <w:rPr>
                <w:rFonts w:asciiTheme="majorBidi" w:hAnsiTheme="majorBidi" w:cstheme="majorBidi"/>
                <w:sz w:val="24"/>
                <w:szCs w:val="24"/>
                <w:lang w:bidi="ar-EG"/>
              </w:rPr>
            </w:pPr>
            <w:r w:rsidRPr="00020A0F">
              <w:rPr>
                <w:rFonts w:asciiTheme="majorBidi" w:hAnsiTheme="majorBidi" w:cstheme="majorBidi"/>
                <w:sz w:val="24"/>
                <w:szCs w:val="24"/>
                <w:lang w:bidi="ar-EG"/>
              </w:rPr>
              <w:t>18 (S)</w:t>
            </w:r>
          </w:p>
        </w:tc>
        <w:tc>
          <w:tcPr>
            <w:tcW w:w="1733" w:type="dxa"/>
          </w:tcPr>
          <w:p w:rsidR="00A67B75" w:rsidRPr="00020A0F" w:rsidRDefault="00A67B75" w:rsidP="00020A0F">
            <w:pPr>
              <w:spacing w:line="276" w:lineRule="auto"/>
              <w:rPr>
                <w:rFonts w:asciiTheme="majorBidi" w:hAnsiTheme="majorBidi" w:cstheme="majorBidi"/>
                <w:sz w:val="24"/>
                <w:szCs w:val="24"/>
                <w:lang w:bidi="ar-EG"/>
              </w:rPr>
            </w:pPr>
            <w:r w:rsidRPr="00020A0F">
              <w:rPr>
                <w:rFonts w:asciiTheme="majorBidi" w:hAnsiTheme="majorBidi" w:cstheme="majorBidi"/>
                <w:sz w:val="24"/>
                <w:szCs w:val="24"/>
                <w:lang w:bidi="ar-EG"/>
              </w:rPr>
              <w:t>15 (I)</w:t>
            </w:r>
          </w:p>
        </w:tc>
      </w:tr>
      <w:tr w:rsidR="00A67B75" w:rsidRPr="00020A0F" w:rsidTr="00D51BC7">
        <w:trPr>
          <w:trHeight w:val="340"/>
        </w:trPr>
        <w:tc>
          <w:tcPr>
            <w:tcW w:w="2284" w:type="dxa"/>
          </w:tcPr>
          <w:p w:rsidR="00A67B75" w:rsidRPr="00020A0F" w:rsidRDefault="00A67B75" w:rsidP="00020A0F">
            <w:pPr>
              <w:spacing w:line="276" w:lineRule="auto"/>
              <w:rPr>
                <w:rFonts w:asciiTheme="majorBidi" w:hAnsiTheme="majorBidi" w:cstheme="majorBidi"/>
                <w:sz w:val="24"/>
                <w:szCs w:val="24"/>
                <w:lang w:bidi="ar-EG"/>
              </w:rPr>
            </w:pPr>
            <w:r w:rsidRPr="00020A0F">
              <w:rPr>
                <w:rFonts w:asciiTheme="majorBidi" w:hAnsiTheme="majorBidi" w:cstheme="majorBidi"/>
                <w:sz w:val="24"/>
                <w:szCs w:val="24"/>
                <w:lang w:bidi="ar-EG"/>
              </w:rPr>
              <w:t>Norfloxacin</w:t>
            </w:r>
          </w:p>
        </w:tc>
        <w:tc>
          <w:tcPr>
            <w:tcW w:w="1733" w:type="dxa"/>
          </w:tcPr>
          <w:p w:rsidR="00A67B75" w:rsidRPr="00020A0F" w:rsidRDefault="00A67B75" w:rsidP="00020A0F">
            <w:pPr>
              <w:spacing w:line="276" w:lineRule="auto"/>
              <w:rPr>
                <w:rFonts w:asciiTheme="majorBidi" w:hAnsiTheme="majorBidi" w:cstheme="majorBidi"/>
                <w:sz w:val="24"/>
                <w:szCs w:val="24"/>
                <w:lang w:bidi="ar-EG"/>
              </w:rPr>
            </w:pPr>
            <w:r w:rsidRPr="00020A0F">
              <w:rPr>
                <w:rFonts w:asciiTheme="majorBidi" w:hAnsiTheme="majorBidi" w:cstheme="majorBidi"/>
                <w:sz w:val="24"/>
                <w:szCs w:val="24"/>
                <w:lang w:bidi="ar-EG"/>
              </w:rPr>
              <w:t>26 (S)</w:t>
            </w:r>
          </w:p>
        </w:tc>
        <w:tc>
          <w:tcPr>
            <w:tcW w:w="1655" w:type="dxa"/>
          </w:tcPr>
          <w:p w:rsidR="00A67B75" w:rsidRPr="00020A0F" w:rsidRDefault="00A67B75" w:rsidP="00020A0F">
            <w:pPr>
              <w:spacing w:line="276" w:lineRule="auto"/>
              <w:rPr>
                <w:rFonts w:asciiTheme="majorBidi" w:hAnsiTheme="majorBidi" w:cstheme="majorBidi"/>
                <w:sz w:val="24"/>
                <w:szCs w:val="24"/>
                <w:lang w:bidi="ar-EG"/>
              </w:rPr>
            </w:pPr>
            <w:r w:rsidRPr="00020A0F">
              <w:rPr>
                <w:rFonts w:asciiTheme="majorBidi" w:hAnsiTheme="majorBidi" w:cstheme="majorBidi"/>
                <w:sz w:val="24"/>
                <w:szCs w:val="24"/>
                <w:lang w:bidi="ar-EG"/>
              </w:rPr>
              <w:t>26 (S)</w:t>
            </w:r>
          </w:p>
        </w:tc>
        <w:tc>
          <w:tcPr>
            <w:tcW w:w="1344" w:type="dxa"/>
          </w:tcPr>
          <w:p w:rsidR="00A67B75" w:rsidRPr="00020A0F" w:rsidRDefault="00A67B75" w:rsidP="00020A0F">
            <w:pPr>
              <w:spacing w:line="276" w:lineRule="auto"/>
              <w:rPr>
                <w:rFonts w:asciiTheme="majorBidi" w:hAnsiTheme="majorBidi" w:cstheme="majorBidi"/>
                <w:sz w:val="24"/>
                <w:szCs w:val="24"/>
                <w:lang w:bidi="ar-EG"/>
              </w:rPr>
            </w:pPr>
            <w:r w:rsidRPr="00020A0F">
              <w:rPr>
                <w:rFonts w:asciiTheme="majorBidi" w:hAnsiTheme="majorBidi" w:cstheme="majorBidi"/>
                <w:sz w:val="24"/>
                <w:szCs w:val="24"/>
                <w:lang w:bidi="ar-EG"/>
              </w:rPr>
              <w:t>20 (S)</w:t>
            </w:r>
          </w:p>
        </w:tc>
        <w:tc>
          <w:tcPr>
            <w:tcW w:w="1733" w:type="dxa"/>
          </w:tcPr>
          <w:p w:rsidR="00A67B75" w:rsidRPr="00020A0F" w:rsidRDefault="00A67B75" w:rsidP="00020A0F">
            <w:pPr>
              <w:spacing w:line="276" w:lineRule="auto"/>
              <w:rPr>
                <w:rFonts w:asciiTheme="majorBidi" w:hAnsiTheme="majorBidi" w:cstheme="majorBidi"/>
                <w:sz w:val="24"/>
                <w:szCs w:val="24"/>
                <w:lang w:bidi="ar-EG"/>
              </w:rPr>
            </w:pPr>
            <w:r w:rsidRPr="00020A0F">
              <w:rPr>
                <w:rFonts w:asciiTheme="majorBidi" w:hAnsiTheme="majorBidi" w:cstheme="majorBidi"/>
                <w:sz w:val="24"/>
                <w:szCs w:val="24"/>
                <w:lang w:bidi="ar-EG"/>
              </w:rPr>
              <w:t>6 (R)</w:t>
            </w:r>
          </w:p>
        </w:tc>
      </w:tr>
      <w:tr w:rsidR="00A67B75" w:rsidRPr="00020A0F" w:rsidTr="00D51BC7">
        <w:trPr>
          <w:trHeight w:val="340"/>
        </w:trPr>
        <w:tc>
          <w:tcPr>
            <w:tcW w:w="2284" w:type="dxa"/>
          </w:tcPr>
          <w:p w:rsidR="00A67B75" w:rsidRPr="00020A0F" w:rsidRDefault="00A67B75" w:rsidP="00020A0F">
            <w:pPr>
              <w:spacing w:line="276" w:lineRule="auto"/>
              <w:rPr>
                <w:rFonts w:asciiTheme="majorBidi" w:hAnsiTheme="majorBidi" w:cstheme="majorBidi"/>
                <w:sz w:val="24"/>
                <w:szCs w:val="24"/>
                <w:lang w:bidi="ar-EG"/>
              </w:rPr>
            </w:pPr>
            <w:r w:rsidRPr="00020A0F">
              <w:rPr>
                <w:rFonts w:asciiTheme="majorBidi" w:hAnsiTheme="majorBidi" w:cstheme="majorBidi"/>
                <w:sz w:val="24"/>
                <w:szCs w:val="24"/>
                <w:lang w:bidi="ar-EG"/>
              </w:rPr>
              <w:t>Ciprofloxacin</w:t>
            </w:r>
          </w:p>
        </w:tc>
        <w:tc>
          <w:tcPr>
            <w:tcW w:w="1733" w:type="dxa"/>
          </w:tcPr>
          <w:p w:rsidR="00A67B75" w:rsidRPr="00020A0F" w:rsidRDefault="00A67B75" w:rsidP="00020A0F">
            <w:pPr>
              <w:spacing w:line="276" w:lineRule="auto"/>
              <w:rPr>
                <w:rFonts w:asciiTheme="majorBidi" w:hAnsiTheme="majorBidi" w:cstheme="majorBidi"/>
                <w:sz w:val="24"/>
                <w:szCs w:val="24"/>
                <w:lang w:bidi="ar-EG"/>
              </w:rPr>
            </w:pPr>
            <w:r w:rsidRPr="00020A0F">
              <w:rPr>
                <w:rFonts w:asciiTheme="majorBidi" w:hAnsiTheme="majorBidi" w:cstheme="majorBidi"/>
                <w:sz w:val="24"/>
                <w:szCs w:val="24"/>
                <w:lang w:bidi="ar-EG"/>
              </w:rPr>
              <w:t>27 (S)</w:t>
            </w:r>
          </w:p>
        </w:tc>
        <w:tc>
          <w:tcPr>
            <w:tcW w:w="1655" w:type="dxa"/>
          </w:tcPr>
          <w:p w:rsidR="00A67B75" w:rsidRPr="00020A0F" w:rsidRDefault="00A67B75" w:rsidP="00020A0F">
            <w:pPr>
              <w:spacing w:line="276" w:lineRule="auto"/>
              <w:rPr>
                <w:rFonts w:asciiTheme="majorBidi" w:hAnsiTheme="majorBidi" w:cstheme="majorBidi"/>
                <w:sz w:val="24"/>
                <w:szCs w:val="24"/>
                <w:lang w:bidi="ar-EG"/>
              </w:rPr>
            </w:pPr>
            <w:r w:rsidRPr="00020A0F">
              <w:rPr>
                <w:rFonts w:asciiTheme="majorBidi" w:hAnsiTheme="majorBidi" w:cstheme="majorBidi"/>
                <w:sz w:val="24"/>
                <w:szCs w:val="24"/>
                <w:lang w:bidi="ar-EG"/>
              </w:rPr>
              <w:t>27 (S)</w:t>
            </w:r>
          </w:p>
        </w:tc>
        <w:tc>
          <w:tcPr>
            <w:tcW w:w="1344" w:type="dxa"/>
          </w:tcPr>
          <w:p w:rsidR="00A67B75" w:rsidRPr="00020A0F" w:rsidRDefault="00A67B75" w:rsidP="00020A0F">
            <w:pPr>
              <w:spacing w:line="276" w:lineRule="auto"/>
              <w:rPr>
                <w:rFonts w:asciiTheme="majorBidi" w:hAnsiTheme="majorBidi" w:cstheme="majorBidi"/>
                <w:sz w:val="24"/>
                <w:szCs w:val="24"/>
                <w:lang w:bidi="ar-EG"/>
              </w:rPr>
            </w:pPr>
            <w:r w:rsidRPr="00020A0F">
              <w:rPr>
                <w:rFonts w:asciiTheme="majorBidi" w:hAnsiTheme="majorBidi" w:cstheme="majorBidi"/>
                <w:sz w:val="24"/>
                <w:szCs w:val="24"/>
                <w:lang w:bidi="ar-EG"/>
              </w:rPr>
              <w:t>25 (S)</w:t>
            </w:r>
          </w:p>
        </w:tc>
        <w:tc>
          <w:tcPr>
            <w:tcW w:w="1733" w:type="dxa"/>
          </w:tcPr>
          <w:p w:rsidR="00A67B75" w:rsidRPr="00020A0F" w:rsidRDefault="00A67B75" w:rsidP="00020A0F">
            <w:pPr>
              <w:spacing w:line="276" w:lineRule="auto"/>
              <w:rPr>
                <w:rFonts w:asciiTheme="majorBidi" w:hAnsiTheme="majorBidi" w:cstheme="majorBidi"/>
                <w:sz w:val="24"/>
                <w:szCs w:val="24"/>
                <w:lang w:bidi="ar-EG"/>
              </w:rPr>
            </w:pPr>
            <w:r w:rsidRPr="00020A0F">
              <w:rPr>
                <w:rFonts w:asciiTheme="majorBidi" w:hAnsiTheme="majorBidi" w:cstheme="majorBidi"/>
                <w:sz w:val="24"/>
                <w:szCs w:val="24"/>
                <w:lang w:bidi="ar-EG"/>
              </w:rPr>
              <w:t>14 (R)</w:t>
            </w:r>
          </w:p>
        </w:tc>
      </w:tr>
      <w:tr w:rsidR="00A67B75" w:rsidRPr="00020A0F" w:rsidTr="00D51BC7">
        <w:trPr>
          <w:trHeight w:val="340"/>
        </w:trPr>
        <w:tc>
          <w:tcPr>
            <w:tcW w:w="2284" w:type="dxa"/>
          </w:tcPr>
          <w:p w:rsidR="00A67B75" w:rsidRPr="00020A0F" w:rsidRDefault="00A67B75" w:rsidP="00020A0F">
            <w:pPr>
              <w:spacing w:line="276" w:lineRule="auto"/>
              <w:rPr>
                <w:rFonts w:asciiTheme="majorBidi" w:hAnsiTheme="majorBidi" w:cstheme="majorBidi"/>
                <w:sz w:val="24"/>
                <w:szCs w:val="24"/>
                <w:lang w:bidi="ar-EG"/>
              </w:rPr>
            </w:pPr>
            <w:r w:rsidRPr="00020A0F">
              <w:rPr>
                <w:rFonts w:asciiTheme="majorBidi" w:hAnsiTheme="majorBidi" w:cstheme="majorBidi"/>
                <w:sz w:val="24"/>
                <w:szCs w:val="24"/>
                <w:lang w:bidi="ar-EG"/>
              </w:rPr>
              <w:t>Amoxicillin</w:t>
            </w:r>
          </w:p>
        </w:tc>
        <w:tc>
          <w:tcPr>
            <w:tcW w:w="1733" w:type="dxa"/>
          </w:tcPr>
          <w:p w:rsidR="00A67B75" w:rsidRPr="00020A0F" w:rsidRDefault="00A67B75" w:rsidP="00020A0F">
            <w:pPr>
              <w:spacing w:line="276" w:lineRule="auto"/>
              <w:rPr>
                <w:rFonts w:asciiTheme="majorBidi" w:hAnsiTheme="majorBidi" w:cstheme="majorBidi"/>
                <w:sz w:val="24"/>
                <w:szCs w:val="24"/>
                <w:lang w:bidi="ar-EG"/>
              </w:rPr>
            </w:pPr>
            <w:r w:rsidRPr="00020A0F">
              <w:rPr>
                <w:rFonts w:asciiTheme="majorBidi" w:hAnsiTheme="majorBidi" w:cstheme="majorBidi"/>
                <w:sz w:val="24"/>
                <w:szCs w:val="24"/>
                <w:lang w:bidi="ar-EG"/>
              </w:rPr>
              <w:t>23 (S)</w:t>
            </w:r>
          </w:p>
        </w:tc>
        <w:tc>
          <w:tcPr>
            <w:tcW w:w="1655" w:type="dxa"/>
          </w:tcPr>
          <w:p w:rsidR="00A67B75" w:rsidRPr="00020A0F" w:rsidRDefault="00A67B75" w:rsidP="00020A0F">
            <w:pPr>
              <w:spacing w:line="276" w:lineRule="auto"/>
              <w:rPr>
                <w:rFonts w:asciiTheme="majorBidi" w:hAnsiTheme="majorBidi" w:cstheme="majorBidi"/>
                <w:sz w:val="24"/>
                <w:szCs w:val="24"/>
                <w:lang w:bidi="ar-EG"/>
              </w:rPr>
            </w:pPr>
            <w:r w:rsidRPr="00020A0F">
              <w:rPr>
                <w:rFonts w:asciiTheme="majorBidi" w:hAnsiTheme="majorBidi" w:cstheme="majorBidi"/>
                <w:sz w:val="24"/>
                <w:szCs w:val="24"/>
                <w:lang w:bidi="ar-EG"/>
              </w:rPr>
              <w:t>27 (S)</w:t>
            </w:r>
          </w:p>
        </w:tc>
        <w:tc>
          <w:tcPr>
            <w:tcW w:w="1344" w:type="dxa"/>
          </w:tcPr>
          <w:p w:rsidR="00A67B75" w:rsidRPr="00020A0F" w:rsidRDefault="00A67B75" w:rsidP="00020A0F">
            <w:pPr>
              <w:spacing w:line="276" w:lineRule="auto"/>
              <w:rPr>
                <w:rFonts w:asciiTheme="majorBidi" w:hAnsiTheme="majorBidi" w:cstheme="majorBidi"/>
                <w:sz w:val="24"/>
                <w:szCs w:val="24"/>
                <w:lang w:bidi="ar-EG"/>
              </w:rPr>
            </w:pPr>
            <w:r w:rsidRPr="00020A0F">
              <w:rPr>
                <w:rFonts w:asciiTheme="majorBidi" w:hAnsiTheme="majorBidi" w:cstheme="majorBidi"/>
                <w:sz w:val="24"/>
                <w:szCs w:val="24"/>
                <w:lang w:bidi="ar-EG"/>
              </w:rPr>
              <w:t>6 (R)</w:t>
            </w:r>
          </w:p>
        </w:tc>
        <w:tc>
          <w:tcPr>
            <w:tcW w:w="1733" w:type="dxa"/>
          </w:tcPr>
          <w:p w:rsidR="00A67B75" w:rsidRPr="00020A0F" w:rsidRDefault="00A67B75" w:rsidP="00020A0F">
            <w:pPr>
              <w:spacing w:line="276" w:lineRule="auto"/>
              <w:rPr>
                <w:rFonts w:asciiTheme="majorBidi" w:hAnsiTheme="majorBidi" w:cstheme="majorBidi"/>
                <w:sz w:val="24"/>
                <w:szCs w:val="24"/>
                <w:lang w:bidi="ar-EG"/>
              </w:rPr>
            </w:pPr>
            <w:r w:rsidRPr="00020A0F">
              <w:rPr>
                <w:rFonts w:asciiTheme="majorBidi" w:hAnsiTheme="majorBidi" w:cstheme="majorBidi"/>
                <w:sz w:val="24"/>
                <w:szCs w:val="24"/>
                <w:lang w:bidi="ar-EG"/>
              </w:rPr>
              <w:t>14 (R)</w:t>
            </w:r>
          </w:p>
        </w:tc>
      </w:tr>
      <w:tr w:rsidR="00A67B75" w:rsidRPr="00020A0F" w:rsidTr="00D51BC7">
        <w:trPr>
          <w:trHeight w:val="340"/>
        </w:trPr>
        <w:tc>
          <w:tcPr>
            <w:tcW w:w="2284" w:type="dxa"/>
            <w:tcBorders>
              <w:bottom w:val="single" w:sz="4" w:space="0" w:color="auto"/>
            </w:tcBorders>
          </w:tcPr>
          <w:p w:rsidR="00A67B75" w:rsidRPr="00020A0F" w:rsidRDefault="00A67B75" w:rsidP="00020A0F">
            <w:pPr>
              <w:spacing w:line="276" w:lineRule="auto"/>
              <w:rPr>
                <w:rFonts w:asciiTheme="majorBidi" w:hAnsiTheme="majorBidi" w:cstheme="majorBidi"/>
                <w:sz w:val="24"/>
                <w:szCs w:val="24"/>
                <w:lang w:bidi="ar-EG"/>
              </w:rPr>
            </w:pPr>
            <w:r w:rsidRPr="00020A0F">
              <w:rPr>
                <w:rFonts w:asciiTheme="majorBidi" w:hAnsiTheme="majorBidi" w:cstheme="majorBidi"/>
                <w:sz w:val="24"/>
                <w:szCs w:val="24"/>
                <w:lang w:bidi="ar-EG"/>
              </w:rPr>
              <w:t>colistin sulphate</w:t>
            </w:r>
          </w:p>
        </w:tc>
        <w:tc>
          <w:tcPr>
            <w:tcW w:w="1733" w:type="dxa"/>
            <w:tcBorders>
              <w:bottom w:val="single" w:sz="4" w:space="0" w:color="auto"/>
            </w:tcBorders>
          </w:tcPr>
          <w:p w:rsidR="00A67B75" w:rsidRPr="00020A0F" w:rsidRDefault="00A67B75" w:rsidP="00020A0F">
            <w:pPr>
              <w:spacing w:line="276" w:lineRule="auto"/>
              <w:rPr>
                <w:rFonts w:asciiTheme="majorBidi" w:hAnsiTheme="majorBidi" w:cstheme="majorBidi"/>
                <w:sz w:val="24"/>
                <w:szCs w:val="24"/>
                <w:lang w:bidi="ar-EG"/>
              </w:rPr>
            </w:pPr>
            <w:r w:rsidRPr="00020A0F">
              <w:rPr>
                <w:rFonts w:asciiTheme="majorBidi" w:hAnsiTheme="majorBidi" w:cstheme="majorBidi"/>
                <w:sz w:val="24"/>
                <w:szCs w:val="24"/>
                <w:lang w:bidi="ar-EG"/>
              </w:rPr>
              <w:t>16 (S)</w:t>
            </w:r>
          </w:p>
        </w:tc>
        <w:tc>
          <w:tcPr>
            <w:tcW w:w="1655" w:type="dxa"/>
            <w:tcBorders>
              <w:bottom w:val="single" w:sz="4" w:space="0" w:color="auto"/>
            </w:tcBorders>
          </w:tcPr>
          <w:p w:rsidR="00A67B75" w:rsidRPr="00020A0F" w:rsidRDefault="00A67B75" w:rsidP="00020A0F">
            <w:pPr>
              <w:spacing w:line="276" w:lineRule="auto"/>
              <w:rPr>
                <w:rFonts w:asciiTheme="majorBidi" w:hAnsiTheme="majorBidi" w:cstheme="majorBidi"/>
                <w:sz w:val="24"/>
                <w:szCs w:val="24"/>
                <w:lang w:bidi="ar-EG"/>
              </w:rPr>
            </w:pPr>
            <w:r w:rsidRPr="00020A0F">
              <w:rPr>
                <w:rFonts w:asciiTheme="majorBidi" w:hAnsiTheme="majorBidi" w:cstheme="majorBidi"/>
                <w:sz w:val="24"/>
                <w:szCs w:val="24"/>
                <w:lang w:bidi="ar-EG"/>
              </w:rPr>
              <w:t>6 (R)</w:t>
            </w:r>
          </w:p>
        </w:tc>
        <w:tc>
          <w:tcPr>
            <w:tcW w:w="1344" w:type="dxa"/>
            <w:tcBorders>
              <w:bottom w:val="single" w:sz="4" w:space="0" w:color="auto"/>
            </w:tcBorders>
          </w:tcPr>
          <w:p w:rsidR="00A67B75" w:rsidRPr="00020A0F" w:rsidRDefault="00A67B75" w:rsidP="00020A0F">
            <w:pPr>
              <w:spacing w:line="276" w:lineRule="auto"/>
              <w:rPr>
                <w:rFonts w:asciiTheme="majorBidi" w:hAnsiTheme="majorBidi" w:cstheme="majorBidi"/>
                <w:sz w:val="24"/>
                <w:szCs w:val="24"/>
                <w:lang w:bidi="ar-EG"/>
              </w:rPr>
            </w:pPr>
            <w:r w:rsidRPr="00020A0F">
              <w:rPr>
                <w:rFonts w:asciiTheme="majorBidi" w:hAnsiTheme="majorBidi" w:cstheme="majorBidi"/>
                <w:sz w:val="24"/>
                <w:szCs w:val="24"/>
                <w:lang w:bidi="ar-EG"/>
              </w:rPr>
              <w:t>6 (R)</w:t>
            </w:r>
          </w:p>
        </w:tc>
        <w:tc>
          <w:tcPr>
            <w:tcW w:w="1733" w:type="dxa"/>
            <w:tcBorders>
              <w:bottom w:val="single" w:sz="4" w:space="0" w:color="auto"/>
            </w:tcBorders>
          </w:tcPr>
          <w:p w:rsidR="00A67B75" w:rsidRPr="00020A0F" w:rsidRDefault="00A67B75" w:rsidP="00020A0F">
            <w:pPr>
              <w:spacing w:line="276" w:lineRule="auto"/>
              <w:rPr>
                <w:rFonts w:asciiTheme="majorBidi" w:hAnsiTheme="majorBidi" w:cstheme="majorBidi"/>
                <w:sz w:val="24"/>
                <w:szCs w:val="24"/>
                <w:lang w:bidi="ar-EG"/>
              </w:rPr>
            </w:pPr>
            <w:r w:rsidRPr="00020A0F">
              <w:rPr>
                <w:rFonts w:asciiTheme="majorBidi" w:hAnsiTheme="majorBidi" w:cstheme="majorBidi"/>
                <w:sz w:val="24"/>
                <w:szCs w:val="24"/>
                <w:lang w:bidi="ar-EG"/>
              </w:rPr>
              <w:t>6 (R)</w:t>
            </w:r>
          </w:p>
        </w:tc>
      </w:tr>
      <w:tr w:rsidR="00A67B75" w:rsidRPr="00020A0F" w:rsidTr="00D51BC7">
        <w:trPr>
          <w:trHeight w:val="340"/>
        </w:trPr>
        <w:tc>
          <w:tcPr>
            <w:tcW w:w="8749" w:type="dxa"/>
            <w:gridSpan w:val="5"/>
            <w:tcBorders>
              <w:bottom w:val="single" w:sz="4" w:space="0" w:color="auto"/>
            </w:tcBorders>
          </w:tcPr>
          <w:p w:rsidR="00A67B75" w:rsidRPr="00020A0F" w:rsidRDefault="00A67B75" w:rsidP="00020A0F">
            <w:pPr>
              <w:spacing w:line="276" w:lineRule="auto"/>
              <w:rPr>
                <w:rFonts w:asciiTheme="majorBidi" w:hAnsiTheme="majorBidi" w:cstheme="majorBidi"/>
                <w:sz w:val="24"/>
                <w:szCs w:val="24"/>
                <w:lang w:bidi="ar-EG"/>
              </w:rPr>
            </w:pPr>
            <w:r w:rsidRPr="00020A0F">
              <w:rPr>
                <w:rFonts w:asciiTheme="majorBidi" w:hAnsiTheme="majorBidi" w:cstheme="majorBidi"/>
                <w:sz w:val="24"/>
                <w:szCs w:val="24"/>
                <w:lang w:bidi="ar-EG"/>
              </w:rPr>
              <w:t xml:space="preserve">(S)=Sensitive &amp; (R)=Resistant &amp; (I) = Intermediate </w:t>
            </w:r>
          </w:p>
        </w:tc>
      </w:tr>
      <w:tr w:rsidR="006B37E3" w:rsidRPr="00020A0F" w:rsidTr="00D51BC7">
        <w:trPr>
          <w:trHeight w:val="340"/>
        </w:trPr>
        <w:tc>
          <w:tcPr>
            <w:tcW w:w="8749" w:type="dxa"/>
            <w:gridSpan w:val="5"/>
            <w:tcBorders>
              <w:top w:val="single" w:sz="4" w:space="0" w:color="auto"/>
            </w:tcBorders>
          </w:tcPr>
          <w:p w:rsidR="006B37E3" w:rsidRPr="00020A0F" w:rsidRDefault="006B37E3" w:rsidP="00020A0F">
            <w:pPr>
              <w:spacing w:line="276" w:lineRule="auto"/>
              <w:rPr>
                <w:rFonts w:asciiTheme="majorBidi" w:hAnsiTheme="majorBidi" w:cstheme="majorBidi"/>
                <w:sz w:val="24"/>
                <w:szCs w:val="24"/>
                <w:lang w:bidi="ar-EG"/>
              </w:rPr>
            </w:pPr>
          </w:p>
        </w:tc>
      </w:tr>
    </w:tbl>
    <w:p w:rsidR="00340423" w:rsidRPr="00020A0F" w:rsidRDefault="00340423" w:rsidP="00020A0F">
      <w:pPr>
        <w:spacing w:before="240"/>
        <w:rPr>
          <w:rFonts w:asciiTheme="majorBidi" w:eastAsia="Times New Roman" w:hAnsiTheme="majorBidi" w:cstheme="majorBidi"/>
          <w:b/>
          <w:bCs/>
          <w:sz w:val="24"/>
          <w:szCs w:val="24"/>
          <w:lang w:bidi="ar-EG"/>
        </w:rPr>
      </w:pPr>
      <w:r w:rsidRPr="00020A0F">
        <w:rPr>
          <w:rFonts w:asciiTheme="majorBidi" w:eastAsia="Times New Roman" w:hAnsiTheme="majorBidi" w:cstheme="majorBidi"/>
          <w:b/>
          <w:bCs/>
          <w:sz w:val="24"/>
          <w:szCs w:val="24"/>
          <w:lang w:bidi="ar-EG"/>
        </w:rPr>
        <w:t>Table (5): Result of RT-PCR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0"/>
        <w:gridCol w:w="1884"/>
        <w:gridCol w:w="1758"/>
        <w:gridCol w:w="1894"/>
      </w:tblGrid>
      <w:tr w:rsidR="00BC4244" w:rsidRPr="00020A0F" w:rsidTr="00532389">
        <w:trPr>
          <w:trHeight w:val="397"/>
        </w:trPr>
        <w:tc>
          <w:tcPr>
            <w:tcW w:w="3320" w:type="dxa"/>
            <w:tcBorders>
              <w:top w:val="single" w:sz="4" w:space="0" w:color="auto"/>
              <w:bottom w:val="single" w:sz="4" w:space="0" w:color="auto"/>
            </w:tcBorders>
          </w:tcPr>
          <w:p w:rsidR="00BC4244" w:rsidRPr="00020A0F" w:rsidRDefault="00BC4244" w:rsidP="00532389">
            <w:pPr>
              <w:pStyle w:val="NoSpacing"/>
              <w:rPr>
                <w:rFonts w:asciiTheme="majorBidi" w:hAnsiTheme="majorBidi" w:cstheme="majorBidi"/>
                <w:sz w:val="24"/>
                <w:szCs w:val="24"/>
                <w:lang w:bidi="ar-EG"/>
              </w:rPr>
            </w:pPr>
            <w:r w:rsidRPr="00020A0F">
              <w:rPr>
                <w:rFonts w:asciiTheme="majorBidi" w:hAnsiTheme="majorBidi" w:cstheme="majorBidi"/>
                <w:sz w:val="24"/>
                <w:szCs w:val="24"/>
                <w:lang w:bidi="ar-EG"/>
              </w:rPr>
              <w:t>Type of sample</w:t>
            </w:r>
          </w:p>
        </w:tc>
        <w:tc>
          <w:tcPr>
            <w:tcW w:w="1884" w:type="dxa"/>
            <w:tcBorders>
              <w:top w:val="single" w:sz="4" w:space="0" w:color="auto"/>
              <w:bottom w:val="single" w:sz="4" w:space="0" w:color="auto"/>
            </w:tcBorders>
          </w:tcPr>
          <w:p w:rsidR="00BC4244" w:rsidRPr="005F3ABA" w:rsidRDefault="00BC4244" w:rsidP="00532389">
            <w:r w:rsidRPr="005F3ABA">
              <w:t>No. of Sample</w:t>
            </w:r>
          </w:p>
        </w:tc>
        <w:tc>
          <w:tcPr>
            <w:tcW w:w="1758" w:type="dxa"/>
            <w:tcBorders>
              <w:top w:val="single" w:sz="4" w:space="0" w:color="auto"/>
              <w:bottom w:val="single" w:sz="4" w:space="0" w:color="auto"/>
            </w:tcBorders>
          </w:tcPr>
          <w:p w:rsidR="00BC4244" w:rsidRPr="00020A0F" w:rsidRDefault="00BC4244" w:rsidP="00532389">
            <w:pPr>
              <w:pStyle w:val="NoSpacing"/>
              <w:jc w:val="center"/>
              <w:rPr>
                <w:rFonts w:asciiTheme="majorBidi" w:hAnsiTheme="majorBidi" w:cstheme="majorBidi"/>
                <w:sz w:val="24"/>
                <w:szCs w:val="24"/>
                <w:lang w:bidi="ar-EG"/>
              </w:rPr>
            </w:pPr>
            <w:r>
              <w:rPr>
                <w:rFonts w:asciiTheme="majorBidi" w:hAnsiTheme="majorBidi" w:cstheme="majorBidi"/>
                <w:sz w:val="24"/>
                <w:szCs w:val="24"/>
                <w:lang w:bidi="ar-EG"/>
              </w:rPr>
              <w:t>No. of positive samples</w:t>
            </w:r>
          </w:p>
        </w:tc>
        <w:tc>
          <w:tcPr>
            <w:tcW w:w="1894" w:type="dxa"/>
            <w:tcBorders>
              <w:top w:val="single" w:sz="4" w:space="0" w:color="auto"/>
              <w:bottom w:val="single" w:sz="4" w:space="0" w:color="auto"/>
            </w:tcBorders>
          </w:tcPr>
          <w:p w:rsidR="00BC4244" w:rsidRPr="00020A0F" w:rsidRDefault="00BC4244" w:rsidP="00532389">
            <w:pPr>
              <w:pStyle w:val="NoSpacing"/>
              <w:jc w:val="center"/>
              <w:rPr>
                <w:rFonts w:asciiTheme="majorBidi" w:hAnsiTheme="majorBidi" w:cstheme="majorBidi"/>
                <w:sz w:val="24"/>
                <w:szCs w:val="24"/>
                <w:lang w:bidi="ar-EG"/>
              </w:rPr>
            </w:pPr>
            <w:r>
              <w:rPr>
                <w:rFonts w:asciiTheme="majorBidi" w:hAnsiTheme="majorBidi" w:cstheme="majorBidi"/>
                <w:sz w:val="24"/>
                <w:szCs w:val="24"/>
                <w:lang w:bidi="ar-EG"/>
              </w:rPr>
              <w:t>No. of negative samples</w:t>
            </w:r>
          </w:p>
        </w:tc>
      </w:tr>
      <w:tr w:rsidR="00BC4244" w:rsidRPr="00020A0F" w:rsidTr="00532389">
        <w:trPr>
          <w:trHeight w:val="397"/>
        </w:trPr>
        <w:tc>
          <w:tcPr>
            <w:tcW w:w="3320" w:type="dxa"/>
          </w:tcPr>
          <w:p w:rsidR="00BC4244" w:rsidRPr="00020A0F" w:rsidRDefault="00BC4244" w:rsidP="00532389">
            <w:pPr>
              <w:pStyle w:val="NoSpacing"/>
              <w:rPr>
                <w:rFonts w:asciiTheme="majorBidi" w:hAnsiTheme="majorBidi" w:cstheme="majorBidi"/>
                <w:sz w:val="24"/>
                <w:szCs w:val="24"/>
                <w:lang w:bidi="ar-EG"/>
              </w:rPr>
            </w:pPr>
            <w:r w:rsidRPr="00020A0F">
              <w:rPr>
                <w:rFonts w:asciiTheme="majorBidi" w:hAnsiTheme="majorBidi" w:cstheme="majorBidi"/>
                <w:sz w:val="24"/>
                <w:szCs w:val="24"/>
                <w:lang w:bidi="ar-EG"/>
              </w:rPr>
              <w:t xml:space="preserve">Living </w:t>
            </w:r>
            <w:r w:rsidR="00D938A5">
              <w:rPr>
                <w:rFonts w:asciiTheme="majorBidi" w:hAnsiTheme="majorBidi" w:cstheme="majorBidi"/>
                <w:sz w:val="24"/>
                <w:szCs w:val="24"/>
                <w:lang w:bidi="ar-EG"/>
              </w:rPr>
              <w:t>chickens</w:t>
            </w:r>
          </w:p>
          <w:p w:rsidR="00BC4244" w:rsidRPr="00020A0F" w:rsidRDefault="00BC4244" w:rsidP="00532389">
            <w:pPr>
              <w:pStyle w:val="NoSpacing"/>
              <w:rPr>
                <w:rFonts w:asciiTheme="majorBidi" w:hAnsiTheme="majorBidi" w:cstheme="majorBidi"/>
                <w:sz w:val="24"/>
                <w:szCs w:val="24"/>
                <w:lang w:bidi="ar-EG"/>
              </w:rPr>
            </w:pPr>
            <w:r w:rsidRPr="00020A0F">
              <w:rPr>
                <w:rFonts w:asciiTheme="majorBidi" w:hAnsiTheme="majorBidi" w:cstheme="majorBidi"/>
                <w:sz w:val="24"/>
                <w:szCs w:val="24"/>
                <w:lang w:bidi="ar-EG"/>
              </w:rPr>
              <w:t>(cloacal swabs)</w:t>
            </w:r>
          </w:p>
        </w:tc>
        <w:tc>
          <w:tcPr>
            <w:tcW w:w="1884" w:type="dxa"/>
          </w:tcPr>
          <w:p w:rsidR="00BC4244" w:rsidRPr="005F3ABA" w:rsidRDefault="00BC4244" w:rsidP="00532389">
            <w:r w:rsidRPr="005F3ABA">
              <w:t>5</w:t>
            </w:r>
          </w:p>
        </w:tc>
        <w:tc>
          <w:tcPr>
            <w:tcW w:w="1758" w:type="dxa"/>
          </w:tcPr>
          <w:p w:rsidR="00BC4244" w:rsidRPr="00020A0F" w:rsidRDefault="00BC4244" w:rsidP="00532389">
            <w:pPr>
              <w:pStyle w:val="NoSpacing"/>
              <w:jc w:val="center"/>
              <w:rPr>
                <w:rFonts w:asciiTheme="majorBidi" w:hAnsiTheme="majorBidi" w:cstheme="majorBidi"/>
                <w:sz w:val="24"/>
                <w:szCs w:val="24"/>
                <w:lang w:bidi="ar-EG"/>
              </w:rPr>
            </w:pPr>
            <w:r>
              <w:rPr>
                <w:rFonts w:asciiTheme="majorBidi" w:hAnsiTheme="majorBidi" w:cstheme="majorBidi"/>
                <w:sz w:val="24"/>
                <w:szCs w:val="24"/>
                <w:lang w:bidi="ar-EG"/>
              </w:rPr>
              <w:t>0</w:t>
            </w:r>
          </w:p>
        </w:tc>
        <w:tc>
          <w:tcPr>
            <w:tcW w:w="1894" w:type="dxa"/>
          </w:tcPr>
          <w:p w:rsidR="00BC4244" w:rsidRDefault="00BC4244" w:rsidP="00532389">
            <w:pPr>
              <w:pStyle w:val="NoSpacing"/>
              <w:jc w:val="center"/>
              <w:rPr>
                <w:rFonts w:asciiTheme="majorBidi" w:hAnsiTheme="majorBidi" w:cstheme="majorBidi"/>
                <w:sz w:val="24"/>
                <w:szCs w:val="24"/>
                <w:lang w:bidi="ar-EG"/>
              </w:rPr>
            </w:pPr>
            <w:r>
              <w:rPr>
                <w:rFonts w:asciiTheme="majorBidi" w:hAnsiTheme="majorBidi" w:cstheme="majorBidi"/>
                <w:sz w:val="24"/>
                <w:szCs w:val="24"/>
                <w:lang w:bidi="ar-EG"/>
              </w:rPr>
              <w:t>5</w:t>
            </w:r>
          </w:p>
          <w:p w:rsidR="00BC4244" w:rsidRPr="00020A0F" w:rsidRDefault="00BC4244" w:rsidP="00532389">
            <w:pPr>
              <w:pStyle w:val="NoSpacing"/>
              <w:jc w:val="center"/>
              <w:rPr>
                <w:rFonts w:asciiTheme="majorBidi" w:hAnsiTheme="majorBidi" w:cstheme="majorBidi"/>
                <w:sz w:val="24"/>
                <w:szCs w:val="24"/>
                <w:lang w:bidi="ar-EG"/>
              </w:rPr>
            </w:pPr>
          </w:p>
        </w:tc>
      </w:tr>
      <w:tr w:rsidR="00BC4244" w:rsidRPr="00020A0F" w:rsidTr="00532389">
        <w:trPr>
          <w:trHeight w:val="397"/>
        </w:trPr>
        <w:tc>
          <w:tcPr>
            <w:tcW w:w="3320" w:type="dxa"/>
          </w:tcPr>
          <w:p w:rsidR="00BC4244" w:rsidRPr="00020A0F" w:rsidRDefault="00BC4244" w:rsidP="00532389">
            <w:pPr>
              <w:pStyle w:val="NoSpacing"/>
              <w:rPr>
                <w:rFonts w:asciiTheme="majorBidi" w:hAnsiTheme="majorBidi" w:cstheme="majorBidi"/>
                <w:sz w:val="24"/>
                <w:szCs w:val="24"/>
                <w:lang w:bidi="ar-EG"/>
              </w:rPr>
            </w:pPr>
            <w:r w:rsidRPr="00020A0F">
              <w:rPr>
                <w:rFonts w:asciiTheme="majorBidi" w:hAnsiTheme="majorBidi" w:cstheme="majorBidi"/>
                <w:sz w:val="24"/>
                <w:szCs w:val="24"/>
                <w:lang w:bidi="ar-EG"/>
              </w:rPr>
              <w:t>Viscera</w:t>
            </w:r>
          </w:p>
          <w:p w:rsidR="00BC4244" w:rsidRPr="00020A0F" w:rsidRDefault="00BC4244" w:rsidP="00532389">
            <w:pPr>
              <w:pStyle w:val="NoSpacing"/>
              <w:rPr>
                <w:rFonts w:asciiTheme="majorBidi" w:hAnsiTheme="majorBidi" w:cstheme="majorBidi"/>
                <w:sz w:val="24"/>
                <w:szCs w:val="24"/>
                <w:lang w:bidi="ar-EG"/>
              </w:rPr>
            </w:pPr>
            <w:r w:rsidRPr="00020A0F">
              <w:rPr>
                <w:rFonts w:asciiTheme="majorBidi" w:hAnsiTheme="majorBidi" w:cstheme="majorBidi"/>
                <w:sz w:val="24"/>
                <w:szCs w:val="24"/>
                <w:lang w:bidi="ar-EG"/>
              </w:rPr>
              <w:t>(cecum</w:t>
            </w:r>
            <w:r>
              <w:rPr>
                <w:rFonts w:asciiTheme="majorBidi" w:hAnsiTheme="majorBidi" w:cstheme="majorBidi"/>
                <w:sz w:val="24"/>
                <w:szCs w:val="24"/>
                <w:lang w:bidi="ar-EG"/>
              </w:rPr>
              <w:t>, liver</w:t>
            </w:r>
            <w:r w:rsidRPr="00020A0F">
              <w:rPr>
                <w:rFonts w:asciiTheme="majorBidi" w:hAnsiTheme="majorBidi" w:cstheme="majorBidi"/>
                <w:sz w:val="24"/>
                <w:szCs w:val="24"/>
                <w:lang w:bidi="ar-EG"/>
              </w:rPr>
              <w:t xml:space="preserve"> and </w:t>
            </w:r>
            <w:r>
              <w:rPr>
                <w:rFonts w:asciiTheme="majorBidi" w:hAnsiTheme="majorBidi" w:cstheme="majorBidi"/>
                <w:sz w:val="24"/>
                <w:szCs w:val="24"/>
                <w:lang w:bidi="ar-EG"/>
              </w:rPr>
              <w:t>spleen</w:t>
            </w:r>
            <w:r w:rsidRPr="00020A0F">
              <w:rPr>
                <w:rFonts w:asciiTheme="majorBidi" w:hAnsiTheme="majorBidi" w:cstheme="majorBidi"/>
                <w:sz w:val="24"/>
                <w:szCs w:val="24"/>
                <w:lang w:bidi="ar-EG"/>
              </w:rPr>
              <w:t>)</w:t>
            </w:r>
          </w:p>
        </w:tc>
        <w:tc>
          <w:tcPr>
            <w:tcW w:w="1884" w:type="dxa"/>
          </w:tcPr>
          <w:p w:rsidR="00BC4244" w:rsidRPr="005F3ABA" w:rsidRDefault="00BC4244" w:rsidP="00532389">
            <w:r w:rsidRPr="005F3ABA">
              <w:t>5</w:t>
            </w:r>
          </w:p>
        </w:tc>
        <w:tc>
          <w:tcPr>
            <w:tcW w:w="1758" w:type="dxa"/>
          </w:tcPr>
          <w:p w:rsidR="00BC4244" w:rsidRPr="00020A0F" w:rsidRDefault="00BC4244" w:rsidP="00532389">
            <w:pPr>
              <w:pStyle w:val="NoSpacing"/>
              <w:jc w:val="center"/>
              <w:rPr>
                <w:rFonts w:asciiTheme="majorBidi" w:hAnsiTheme="majorBidi" w:cstheme="majorBidi"/>
                <w:sz w:val="24"/>
                <w:szCs w:val="24"/>
                <w:lang w:bidi="ar-EG"/>
              </w:rPr>
            </w:pPr>
            <w:r>
              <w:rPr>
                <w:rFonts w:asciiTheme="majorBidi" w:hAnsiTheme="majorBidi" w:cstheme="majorBidi"/>
                <w:sz w:val="24"/>
                <w:szCs w:val="24"/>
                <w:lang w:bidi="ar-EG"/>
              </w:rPr>
              <w:t>0</w:t>
            </w:r>
          </w:p>
        </w:tc>
        <w:tc>
          <w:tcPr>
            <w:tcW w:w="1894" w:type="dxa"/>
          </w:tcPr>
          <w:p w:rsidR="00BC4244" w:rsidRPr="00020A0F" w:rsidRDefault="00BC4244" w:rsidP="00532389">
            <w:pPr>
              <w:pStyle w:val="NoSpacing"/>
              <w:jc w:val="center"/>
              <w:rPr>
                <w:rFonts w:asciiTheme="majorBidi" w:hAnsiTheme="majorBidi" w:cstheme="majorBidi"/>
                <w:sz w:val="24"/>
                <w:szCs w:val="24"/>
                <w:lang w:bidi="ar-EG"/>
              </w:rPr>
            </w:pPr>
            <w:r>
              <w:rPr>
                <w:rFonts w:asciiTheme="majorBidi" w:hAnsiTheme="majorBidi" w:cstheme="majorBidi"/>
                <w:sz w:val="24"/>
                <w:szCs w:val="24"/>
                <w:lang w:bidi="ar-EG"/>
              </w:rPr>
              <w:t>5</w:t>
            </w:r>
          </w:p>
        </w:tc>
      </w:tr>
      <w:tr w:rsidR="00BC4244" w:rsidRPr="00020A0F" w:rsidTr="00532389">
        <w:trPr>
          <w:trHeight w:val="397"/>
        </w:trPr>
        <w:tc>
          <w:tcPr>
            <w:tcW w:w="3320" w:type="dxa"/>
          </w:tcPr>
          <w:p w:rsidR="00BC4244" w:rsidRPr="00020A0F" w:rsidRDefault="00BC4244" w:rsidP="00532389">
            <w:pPr>
              <w:pStyle w:val="NoSpacing"/>
              <w:rPr>
                <w:rFonts w:asciiTheme="majorBidi" w:hAnsiTheme="majorBidi" w:cstheme="majorBidi"/>
                <w:sz w:val="24"/>
                <w:szCs w:val="24"/>
                <w:lang w:bidi="ar-EG"/>
              </w:rPr>
            </w:pPr>
            <w:r w:rsidRPr="00020A0F">
              <w:rPr>
                <w:rFonts w:asciiTheme="majorBidi" w:hAnsiTheme="majorBidi" w:cstheme="majorBidi"/>
                <w:sz w:val="24"/>
                <w:szCs w:val="24"/>
                <w:lang w:bidi="ar-EG"/>
              </w:rPr>
              <w:t>Chilling water</w:t>
            </w:r>
          </w:p>
        </w:tc>
        <w:tc>
          <w:tcPr>
            <w:tcW w:w="1884" w:type="dxa"/>
          </w:tcPr>
          <w:p w:rsidR="00BC4244" w:rsidRPr="005F3ABA" w:rsidRDefault="00BC4244" w:rsidP="00532389">
            <w:r w:rsidRPr="005F3ABA">
              <w:t>5</w:t>
            </w:r>
          </w:p>
        </w:tc>
        <w:tc>
          <w:tcPr>
            <w:tcW w:w="1758" w:type="dxa"/>
          </w:tcPr>
          <w:p w:rsidR="00BC4244" w:rsidRPr="00020A0F" w:rsidRDefault="00BC4244" w:rsidP="00532389">
            <w:pPr>
              <w:pStyle w:val="NoSpacing"/>
              <w:jc w:val="center"/>
              <w:rPr>
                <w:rFonts w:asciiTheme="majorBidi" w:hAnsiTheme="majorBidi" w:cstheme="majorBidi"/>
                <w:sz w:val="24"/>
                <w:szCs w:val="24"/>
                <w:lang w:bidi="ar-EG"/>
              </w:rPr>
            </w:pPr>
            <w:r>
              <w:rPr>
                <w:rFonts w:asciiTheme="majorBidi" w:hAnsiTheme="majorBidi" w:cstheme="majorBidi"/>
                <w:sz w:val="24"/>
                <w:szCs w:val="24"/>
                <w:lang w:bidi="ar-EG"/>
              </w:rPr>
              <w:t>3</w:t>
            </w:r>
          </w:p>
        </w:tc>
        <w:tc>
          <w:tcPr>
            <w:tcW w:w="1894" w:type="dxa"/>
          </w:tcPr>
          <w:p w:rsidR="00BC4244" w:rsidRPr="00020A0F" w:rsidRDefault="00BC4244" w:rsidP="00532389">
            <w:pPr>
              <w:pStyle w:val="NoSpacing"/>
              <w:jc w:val="center"/>
              <w:rPr>
                <w:rFonts w:asciiTheme="majorBidi" w:hAnsiTheme="majorBidi" w:cstheme="majorBidi"/>
                <w:sz w:val="24"/>
                <w:szCs w:val="24"/>
                <w:lang w:bidi="ar-EG"/>
              </w:rPr>
            </w:pPr>
            <w:r>
              <w:rPr>
                <w:rFonts w:asciiTheme="majorBidi" w:hAnsiTheme="majorBidi" w:cstheme="majorBidi"/>
                <w:sz w:val="24"/>
                <w:szCs w:val="24"/>
                <w:lang w:bidi="ar-EG"/>
              </w:rPr>
              <w:t>2</w:t>
            </w:r>
          </w:p>
        </w:tc>
      </w:tr>
      <w:tr w:rsidR="00BC4244" w:rsidRPr="00020A0F" w:rsidTr="00D51BC7">
        <w:trPr>
          <w:trHeight w:val="237"/>
        </w:trPr>
        <w:tc>
          <w:tcPr>
            <w:tcW w:w="3320" w:type="dxa"/>
            <w:tcBorders>
              <w:bottom w:val="single" w:sz="4" w:space="0" w:color="auto"/>
            </w:tcBorders>
          </w:tcPr>
          <w:p w:rsidR="00D51BC7" w:rsidRPr="00020A0F" w:rsidRDefault="00BC4244" w:rsidP="00532389">
            <w:pPr>
              <w:pStyle w:val="NoSpacing"/>
              <w:rPr>
                <w:rFonts w:asciiTheme="majorBidi" w:hAnsiTheme="majorBidi" w:cstheme="majorBidi"/>
                <w:sz w:val="24"/>
                <w:szCs w:val="24"/>
                <w:lang w:bidi="ar-EG"/>
              </w:rPr>
            </w:pPr>
            <w:r w:rsidRPr="00020A0F">
              <w:rPr>
                <w:rFonts w:asciiTheme="majorBidi" w:hAnsiTheme="majorBidi" w:cstheme="majorBidi"/>
                <w:sz w:val="24"/>
                <w:szCs w:val="24"/>
                <w:lang w:bidi="ar-EG"/>
              </w:rPr>
              <w:t>Final product</w:t>
            </w:r>
          </w:p>
        </w:tc>
        <w:tc>
          <w:tcPr>
            <w:tcW w:w="1884" w:type="dxa"/>
            <w:tcBorders>
              <w:bottom w:val="single" w:sz="4" w:space="0" w:color="auto"/>
            </w:tcBorders>
          </w:tcPr>
          <w:p w:rsidR="00D51BC7" w:rsidRPr="005F3ABA" w:rsidRDefault="00BC4244" w:rsidP="00532389">
            <w:r w:rsidRPr="005F3ABA">
              <w:t>5</w:t>
            </w:r>
          </w:p>
        </w:tc>
        <w:tc>
          <w:tcPr>
            <w:tcW w:w="1758" w:type="dxa"/>
            <w:tcBorders>
              <w:bottom w:val="single" w:sz="4" w:space="0" w:color="auto"/>
            </w:tcBorders>
          </w:tcPr>
          <w:p w:rsidR="00D51BC7" w:rsidRPr="00020A0F" w:rsidRDefault="00BC4244" w:rsidP="00532389">
            <w:pPr>
              <w:pStyle w:val="NoSpacing"/>
              <w:jc w:val="center"/>
              <w:rPr>
                <w:rFonts w:asciiTheme="majorBidi" w:hAnsiTheme="majorBidi" w:cstheme="majorBidi"/>
                <w:sz w:val="24"/>
                <w:szCs w:val="24"/>
                <w:lang w:bidi="ar-EG"/>
              </w:rPr>
            </w:pPr>
            <w:r>
              <w:rPr>
                <w:rFonts w:asciiTheme="majorBidi" w:hAnsiTheme="majorBidi" w:cstheme="majorBidi"/>
                <w:sz w:val="24"/>
                <w:szCs w:val="24"/>
                <w:lang w:bidi="ar-EG"/>
              </w:rPr>
              <w:t>3</w:t>
            </w:r>
          </w:p>
        </w:tc>
        <w:tc>
          <w:tcPr>
            <w:tcW w:w="1894" w:type="dxa"/>
            <w:tcBorders>
              <w:bottom w:val="single" w:sz="4" w:space="0" w:color="auto"/>
            </w:tcBorders>
          </w:tcPr>
          <w:p w:rsidR="00D51BC7" w:rsidRPr="00020A0F" w:rsidRDefault="00BC4244" w:rsidP="00532389">
            <w:pPr>
              <w:pStyle w:val="NoSpacing"/>
              <w:jc w:val="center"/>
              <w:rPr>
                <w:rFonts w:asciiTheme="majorBidi" w:hAnsiTheme="majorBidi" w:cstheme="majorBidi"/>
                <w:sz w:val="24"/>
                <w:szCs w:val="24"/>
                <w:lang w:bidi="ar-EG"/>
              </w:rPr>
            </w:pPr>
            <w:r>
              <w:rPr>
                <w:rFonts w:asciiTheme="majorBidi" w:hAnsiTheme="majorBidi" w:cstheme="majorBidi"/>
                <w:sz w:val="24"/>
                <w:szCs w:val="24"/>
                <w:lang w:bidi="ar-EG"/>
              </w:rPr>
              <w:t>2</w:t>
            </w:r>
          </w:p>
        </w:tc>
      </w:tr>
      <w:tr w:rsidR="00D51BC7" w:rsidRPr="00020A0F" w:rsidTr="00D51BC7">
        <w:trPr>
          <w:trHeight w:val="300"/>
        </w:trPr>
        <w:tc>
          <w:tcPr>
            <w:tcW w:w="3320" w:type="dxa"/>
            <w:tcBorders>
              <w:top w:val="single" w:sz="4" w:space="0" w:color="auto"/>
              <w:bottom w:val="single" w:sz="4" w:space="0" w:color="auto"/>
            </w:tcBorders>
          </w:tcPr>
          <w:p w:rsidR="00D51BC7" w:rsidRPr="00020A0F" w:rsidRDefault="00D51BC7" w:rsidP="00532389">
            <w:pPr>
              <w:pStyle w:val="NoSpacing"/>
              <w:rPr>
                <w:rFonts w:asciiTheme="majorBidi" w:hAnsiTheme="majorBidi" w:cstheme="majorBidi"/>
                <w:sz w:val="24"/>
                <w:szCs w:val="24"/>
                <w:lang w:bidi="ar-EG"/>
              </w:rPr>
            </w:pPr>
            <w:r>
              <w:rPr>
                <w:rFonts w:asciiTheme="majorBidi" w:hAnsiTheme="majorBidi" w:cstheme="majorBidi"/>
                <w:sz w:val="24"/>
                <w:szCs w:val="24"/>
                <w:lang w:bidi="ar-EG"/>
              </w:rPr>
              <w:t>Total</w:t>
            </w:r>
          </w:p>
        </w:tc>
        <w:tc>
          <w:tcPr>
            <w:tcW w:w="1884" w:type="dxa"/>
            <w:tcBorders>
              <w:top w:val="single" w:sz="4" w:space="0" w:color="auto"/>
              <w:bottom w:val="single" w:sz="4" w:space="0" w:color="auto"/>
            </w:tcBorders>
          </w:tcPr>
          <w:p w:rsidR="00D51BC7" w:rsidRPr="005F3ABA" w:rsidRDefault="00D51BC7" w:rsidP="00532389">
            <w:r>
              <w:t>20</w:t>
            </w:r>
          </w:p>
        </w:tc>
        <w:tc>
          <w:tcPr>
            <w:tcW w:w="1758" w:type="dxa"/>
            <w:tcBorders>
              <w:top w:val="single" w:sz="4" w:space="0" w:color="auto"/>
              <w:bottom w:val="single" w:sz="4" w:space="0" w:color="auto"/>
            </w:tcBorders>
          </w:tcPr>
          <w:p w:rsidR="00D51BC7" w:rsidRDefault="00D51BC7" w:rsidP="00532389">
            <w:pPr>
              <w:pStyle w:val="NoSpacing"/>
              <w:jc w:val="center"/>
              <w:rPr>
                <w:rFonts w:asciiTheme="majorBidi" w:hAnsiTheme="majorBidi" w:cstheme="majorBidi"/>
                <w:sz w:val="24"/>
                <w:szCs w:val="24"/>
                <w:lang w:bidi="ar-EG"/>
              </w:rPr>
            </w:pPr>
            <w:r>
              <w:rPr>
                <w:rFonts w:asciiTheme="majorBidi" w:hAnsiTheme="majorBidi" w:cstheme="majorBidi"/>
                <w:sz w:val="24"/>
                <w:szCs w:val="24"/>
                <w:lang w:bidi="ar-EG"/>
              </w:rPr>
              <w:t>6</w:t>
            </w:r>
          </w:p>
        </w:tc>
        <w:tc>
          <w:tcPr>
            <w:tcW w:w="1894" w:type="dxa"/>
            <w:tcBorders>
              <w:top w:val="single" w:sz="4" w:space="0" w:color="auto"/>
              <w:bottom w:val="single" w:sz="4" w:space="0" w:color="auto"/>
            </w:tcBorders>
          </w:tcPr>
          <w:p w:rsidR="00D51BC7" w:rsidRDefault="00D51BC7" w:rsidP="00532389">
            <w:pPr>
              <w:pStyle w:val="NoSpacing"/>
              <w:jc w:val="center"/>
              <w:rPr>
                <w:rFonts w:asciiTheme="majorBidi" w:hAnsiTheme="majorBidi" w:cstheme="majorBidi"/>
                <w:sz w:val="24"/>
                <w:szCs w:val="24"/>
                <w:lang w:bidi="ar-EG"/>
              </w:rPr>
            </w:pPr>
            <w:r>
              <w:rPr>
                <w:rFonts w:asciiTheme="majorBidi" w:hAnsiTheme="majorBidi" w:cstheme="majorBidi"/>
                <w:sz w:val="24"/>
                <w:szCs w:val="24"/>
                <w:lang w:bidi="ar-EG"/>
              </w:rPr>
              <w:t>14</w:t>
            </w:r>
          </w:p>
        </w:tc>
      </w:tr>
    </w:tbl>
    <w:p w:rsidR="00D938A5" w:rsidRDefault="00D51BC7" w:rsidP="00D51BC7">
      <w:pPr>
        <w:tabs>
          <w:tab w:val="left" w:pos="5925"/>
        </w:tabs>
        <w:spacing w:before="240"/>
        <w:jc w:val="both"/>
        <w:rPr>
          <w:rFonts w:asciiTheme="majorBidi" w:hAnsiTheme="majorBidi" w:cstheme="majorBidi"/>
          <w:b/>
          <w:bCs/>
          <w:sz w:val="24"/>
          <w:szCs w:val="24"/>
        </w:rPr>
      </w:pPr>
      <w:r>
        <w:rPr>
          <w:rFonts w:asciiTheme="majorBidi" w:hAnsiTheme="majorBidi" w:cstheme="majorBidi"/>
          <w:b/>
          <w:bCs/>
          <w:sz w:val="24"/>
          <w:szCs w:val="24"/>
        </w:rPr>
        <w:tab/>
      </w:r>
    </w:p>
    <w:p w:rsidR="00D51BC7" w:rsidRDefault="00D51BC7" w:rsidP="00D51BC7">
      <w:pPr>
        <w:tabs>
          <w:tab w:val="left" w:pos="5925"/>
        </w:tabs>
        <w:spacing w:before="240"/>
        <w:jc w:val="both"/>
        <w:rPr>
          <w:rFonts w:asciiTheme="majorBidi" w:hAnsiTheme="majorBidi" w:cstheme="majorBidi"/>
          <w:b/>
          <w:bCs/>
          <w:sz w:val="24"/>
          <w:szCs w:val="24"/>
        </w:rPr>
      </w:pPr>
    </w:p>
    <w:p w:rsidR="00D51BC7" w:rsidRDefault="00D51BC7" w:rsidP="00D51BC7">
      <w:pPr>
        <w:tabs>
          <w:tab w:val="left" w:pos="5925"/>
        </w:tabs>
        <w:spacing w:before="240"/>
        <w:jc w:val="both"/>
        <w:rPr>
          <w:rFonts w:asciiTheme="majorBidi" w:hAnsiTheme="majorBidi" w:cstheme="majorBidi"/>
          <w:b/>
          <w:bCs/>
          <w:sz w:val="24"/>
          <w:szCs w:val="24"/>
        </w:rPr>
      </w:pPr>
    </w:p>
    <w:p w:rsidR="00340423" w:rsidRPr="00020A0F" w:rsidRDefault="00340423" w:rsidP="00E77D1A">
      <w:pPr>
        <w:tabs>
          <w:tab w:val="left" w:pos="2355"/>
        </w:tabs>
        <w:spacing w:before="240"/>
        <w:jc w:val="both"/>
        <w:rPr>
          <w:rFonts w:asciiTheme="majorBidi" w:hAnsiTheme="majorBidi" w:cstheme="majorBidi"/>
          <w:b/>
          <w:bCs/>
          <w:sz w:val="24"/>
          <w:szCs w:val="24"/>
        </w:rPr>
      </w:pPr>
      <w:r w:rsidRPr="00020A0F">
        <w:rPr>
          <w:rFonts w:asciiTheme="majorBidi" w:hAnsiTheme="majorBidi" w:cstheme="majorBidi"/>
          <w:b/>
          <w:bCs/>
          <w:sz w:val="24"/>
          <w:szCs w:val="24"/>
        </w:rPr>
        <w:lastRenderedPageBreak/>
        <w:t xml:space="preserve">Figure (1) </w:t>
      </w:r>
      <w:r w:rsidR="00E77D1A">
        <w:rPr>
          <w:rFonts w:asciiTheme="majorBidi" w:hAnsiTheme="majorBidi" w:cstheme="majorBidi"/>
          <w:b/>
          <w:bCs/>
          <w:sz w:val="24"/>
          <w:szCs w:val="24"/>
        </w:rPr>
        <w:t xml:space="preserve">Amplification curves </w:t>
      </w:r>
      <w:r w:rsidRPr="00020A0F">
        <w:rPr>
          <w:rFonts w:asciiTheme="majorBidi" w:hAnsiTheme="majorBidi" w:cstheme="majorBidi"/>
          <w:b/>
          <w:bCs/>
          <w:sz w:val="24"/>
          <w:szCs w:val="24"/>
        </w:rPr>
        <w:t>of</w:t>
      </w:r>
      <w:r w:rsidR="00E77D1A">
        <w:rPr>
          <w:rFonts w:asciiTheme="majorBidi" w:hAnsiTheme="majorBidi" w:cstheme="majorBidi"/>
          <w:b/>
          <w:bCs/>
          <w:sz w:val="24"/>
          <w:szCs w:val="24"/>
        </w:rPr>
        <w:t xml:space="preserve"> Salmonella invA</w:t>
      </w:r>
      <w:r w:rsidRPr="00020A0F">
        <w:rPr>
          <w:rFonts w:asciiTheme="majorBidi" w:hAnsiTheme="majorBidi" w:cstheme="majorBidi"/>
          <w:b/>
          <w:bCs/>
          <w:sz w:val="24"/>
          <w:szCs w:val="24"/>
        </w:rPr>
        <w:t xml:space="preserve"> </w:t>
      </w:r>
      <w:r w:rsidR="00E77D1A">
        <w:rPr>
          <w:rFonts w:asciiTheme="majorBidi" w:hAnsiTheme="majorBidi" w:cstheme="majorBidi"/>
          <w:b/>
          <w:bCs/>
          <w:sz w:val="24"/>
          <w:szCs w:val="24"/>
        </w:rPr>
        <w:t>r</w:t>
      </w:r>
      <w:r w:rsidRPr="00020A0F">
        <w:rPr>
          <w:rFonts w:asciiTheme="majorBidi" w:hAnsiTheme="majorBidi" w:cstheme="majorBidi"/>
          <w:b/>
          <w:bCs/>
          <w:sz w:val="24"/>
          <w:szCs w:val="24"/>
        </w:rPr>
        <w:t>t-PCR</w:t>
      </w:r>
      <w:r w:rsidR="00E77D1A">
        <w:rPr>
          <w:rFonts w:asciiTheme="majorBidi" w:hAnsiTheme="majorBidi" w:cstheme="majorBidi"/>
          <w:b/>
          <w:bCs/>
          <w:sz w:val="24"/>
          <w:szCs w:val="24"/>
        </w:rPr>
        <w:t xml:space="preserve"> assay</w:t>
      </w:r>
    </w:p>
    <w:p w:rsidR="00743747" w:rsidRPr="00020A0F" w:rsidRDefault="000627B8" w:rsidP="00020A0F">
      <w:pPr>
        <w:tabs>
          <w:tab w:val="left" w:pos="2355"/>
        </w:tabs>
        <w:spacing w:before="240" w:line="360" w:lineRule="auto"/>
        <w:jc w:val="both"/>
        <w:rPr>
          <w:rFonts w:asciiTheme="majorBidi" w:hAnsiTheme="majorBidi" w:cstheme="majorBidi"/>
          <w:b/>
          <w:bCs/>
          <w:sz w:val="28"/>
          <w:szCs w:val="28"/>
        </w:rPr>
      </w:pPr>
      <w:r>
        <w:rPr>
          <w:rFonts w:asciiTheme="majorBidi" w:hAnsiTheme="majorBidi" w:cstheme="majorBidi"/>
          <w:b/>
          <w:bCs/>
          <w:noProof/>
          <w:sz w:val="28"/>
          <w:szCs w:val="28"/>
        </w:rPr>
        <w:drawing>
          <wp:inline distT="0" distB="0" distL="0" distR="0">
            <wp:extent cx="5924550" cy="3371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lification curves-2.jpg"/>
                    <pic:cNvPicPr/>
                  </pic:nvPicPr>
                  <pic:blipFill>
                    <a:blip r:embed="rId10">
                      <a:extLst>
                        <a:ext uri="{28A0092B-C50C-407E-A947-70E740481C1C}">
                          <a14:useLocalDpi xmlns:a14="http://schemas.microsoft.com/office/drawing/2010/main" val="0"/>
                        </a:ext>
                      </a:extLst>
                    </a:blip>
                    <a:stretch>
                      <a:fillRect/>
                    </a:stretch>
                  </pic:blipFill>
                  <pic:spPr>
                    <a:xfrm>
                      <a:off x="0" y="0"/>
                      <a:ext cx="5924550" cy="3371850"/>
                    </a:xfrm>
                    <a:prstGeom prst="rect">
                      <a:avLst/>
                    </a:prstGeom>
                  </pic:spPr>
                </pic:pic>
              </a:graphicData>
            </a:graphic>
          </wp:inline>
        </w:drawing>
      </w:r>
    </w:p>
    <w:p w:rsidR="00255D4F" w:rsidRDefault="00E77D1A" w:rsidP="00D05128">
      <w:pPr>
        <w:tabs>
          <w:tab w:val="left" w:pos="2355"/>
        </w:tabs>
        <w:spacing w:before="240" w:line="360" w:lineRule="auto"/>
        <w:jc w:val="center"/>
        <w:rPr>
          <w:rFonts w:asciiTheme="majorBidi" w:hAnsiTheme="majorBidi" w:cstheme="majorBidi"/>
          <w:sz w:val="28"/>
          <w:szCs w:val="28"/>
        </w:rPr>
      </w:pPr>
      <w:r>
        <w:rPr>
          <w:rFonts w:asciiTheme="majorBidi" w:hAnsiTheme="majorBidi" w:cstheme="majorBidi"/>
          <w:b/>
          <w:bCs/>
          <w:noProof/>
          <w:sz w:val="28"/>
          <w:szCs w:val="28"/>
        </w:rPr>
        <w:drawing>
          <wp:inline distT="0" distB="0" distL="0" distR="0" wp14:anchorId="6096D790" wp14:editId="15D8979E">
            <wp:extent cx="4410075" cy="3714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lification curves-1.jpg"/>
                    <pic:cNvPicPr/>
                  </pic:nvPicPr>
                  <pic:blipFill>
                    <a:blip r:embed="rId11">
                      <a:extLst>
                        <a:ext uri="{28A0092B-C50C-407E-A947-70E740481C1C}">
                          <a14:useLocalDpi xmlns:a14="http://schemas.microsoft.com/office/drawing/2010/main" val="0"/>
                        </a:ext>
                      </a:extLst>
                    </a:blip>
                    <a:stretch>
                      <a:fillRect/>
                    </a:stretch>
                  </pic:blipFill>
                  <pic:spPr>
                    <a:xfrm>
                      <a:off x="0" y="0"/>
                      <a:ext cx="4410075" cy="3714750"/>
                    </a:xfrm>
                    <a:prstGeom prst="rect">
                      <a:avLst/>
                    </a:prstGeom>
                  </pic:spPr>
                </pic:pic>
              </a:graphicData>
            </a:graphic>
          </wp:inline>
        </w:drawing>
      </w:r>
    </w:p>
    <w:p w:rsidR="00340423" w:rsidRDefault="00340423" w:rsidP="00020A0F">
      <w:pPr>
        <w:tabs>
          <w:tab w:val="left" w:pos="2355"/>
        </w:tabs>
        <w:spacing w:before="240" w:line="360" w:lineRule="auto"/>
        <w:jc w:val="both"/>
        <w:rPr>
          <w:rFonts w:asciiTheme="majorBidi" w:hAnsiTheme="majorBidi" w:cstheme="majorBidi"/>
          <w:b/>
          <w:bCs/>
          <w:sz w:val="28"/>
          <w:szCs w:val="28"/>
        </w:rPr>
      </w:pPr>
    </w:p>
    <w:p w:rsidR="000627B8" w:rsidRDefault="00D05128" w:rsidP="00020A0F">
      <w:pPr>
        <w:tabs>
          <w:tab w:val="left" w:pos="2355"/>
        </w:tabs>
        <w:spacing w:before="240" w:line="360" w:lineRule="auto"/>
        <w:jc w:val="both"/>
        <w:rPr>
          <w:rFonts w:asciiTheme="majorBidi" w:hAnsiTheme="majorBidi" w:cstheme="majorBidi"/>
          <w:b/>
          <w:bCs/>
          <w:sz w:val="28"/>
          <w:szCs w:val="28"/>
        </w:rPr>
      </w:pPr>
      <w:r>
        <w:rPr>
          <w:rFonts w:asciiTheme="majorBidi" w:hAnsiTheme="majorBidi" w:cstheme="majorBidi"/>
          <w:b/>
          <w:bCs/>
          <w:noProof/>
          <w:sz w:val="28"/>
          <w:szCs w:val="28"/>
        </w:rPr>
        <w:lastRenderedPageBreak/>
        <w:drawing>
          <wp:inline distT="0" distB="0" distL="0" distR="0">
            <wp:extent cx="5895975" cy="33420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lification curves samples  9-14-2.jpg"/>
                    <pic:cNvPicPr/>
                  </pic:nvPicPr>
                  <pic:blipFill>
                    <a:blip r:embed="rId12">
                      <a:extLst>
                        <a:ext uri="{28A0092B-C50C-407E-A947-70E740481C1C}">
                          <a14:useLocalDpi xmlns:a14="http://schemas.microsoft.com/office/drawing/2010/main" val="0"/>
                        </a:ext>
                      </a:extLst>
                    </a:blip>
                    <a:stretch>
                      <a:fillRect/>
                    </a:stretch>
                  </pic:blipFill>
                  <pic:spPr>
                    <a:xfrm>
                      <a:off x="0" y="0"/>
                      <a:ext cx="5895975" cy="3342005"/>
                    </a:xfrm>
                    <a:prstGeom prst="rect">
                      <a:avLst/>
                    </a:prstGeom>
                  </pic:spPr>
                </pic:pic>
              </a:graphicData>
            </a:graphic>
          </wp:inline>
        </w:drawing>
      </w:r>
    </w:p>
    <w:p w:rsidR="00D05128" w:rsidRDefault="00D05128" w:rsidP="00D05128">
      <w:pPr>
        <w:tabs>
          <w:tab w:val="left" w:pos="2355"/>
        </w:tabs>
        <w:spacing w:before="240" w:line="360" w:lineRule="auto"/>
        <w:jc w:val="center"/>
        <w:rPr>
          <w:rFonts w:asciiTheme="majorBidi" w:hAnsiTheme="majorBidi" w:cstheme="majorBidi"/>
          <w:b/>
          <w:bCs/>
          <w:sz w:val="28"/>
          <w:szCs w:val="28"/>
        </w:rPr>
      </w:pPr>
      <w:r>
        <w:rPr>
          <w:rFonts w:asciiTheme="majorBidi" w:hAnsiTheme="majorBidi" w:cstheme="majorBidi"/>
          <w:b/>
          <w:bCs/>
          <w:noProof/>
          <w:sz w:val="28"/>
          <w:szCs w:val="28"/>
        </w:rPr>
        <w:drawing>
          <wp:inline distT="0" distB="0" distL="0" distR="0">
            <wp:extent cx="3571875" cy="2609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lification curves samples  9-14-1.jpg"/>
                    <pic:cNvPicPr/>
                  </pic:nvPicPr>
                  <pic:blipFill>
                    <a:blip r:embed="rId13">
                      <a:extLst>
                        <a:ext uri="{28A0092B-C50C-407E-A947-70E740481C1C}">
                          <a14:useLocalDpi xmlns:a14="http://schemas.microsoft.com/office/drawing/2010/main" val="0"/>
                        </a:ext>
                      </a:extLst>
                    </a:blip>
                    <a:stretch>
                      <a:fillRect/>
                    </a:stretch>
                  </pic:blipFill>
                  <pic:spPr>
                    <a:xfrm>
                      <a:off x="0" y="0"/>
                      <a:ext cx="3571875" cy="2609850"/>
                    </a:xfrm>
                    <a:prstGeom prst="rect">
                      <a:avLst/>
                    </a:prstGeom>
                  </pic:spPr>
                </pic:pic>
              </a:graphicData>
            </a:graphic>
          </wp:inline>
        </w:drawing>
      </w:r>
    </w:p>
    <w:p w:rsidR="00D05128" w:rsidRPr="00D05128" w:rsidRDefault="000627B8" w:rsidP="008B05AF">
      <w:pPr>
        <w:tabs>
          <w:tab w:val="left" w:pos="2355"/>
        </w:tabs>
        <w:spacing w:before="240"/>
        <w:rPr>
          <w:rFonts w:asciiTheme="majorBidi" w:hAnsiTheme="majorBidi" w:cstheme="majorBidi"/>
          <w:sz w:val="24"/>
          <w:szCs w:val="24"/>
        </w:rPr>
      </w:pPr>
      <w:r w:rsidRPr="00D05128">
        <w:rPr>
          <w:rFonts w:asciiTheme="majorBidi" w:hAnsiTheme="majorBidi" w:cstheme="majorBidi"/>
          <w:sz w:val="24"/>
          <w:szCs w:val="24"/>
        </w:rPr>
        <w:t>Amplification curves show positive results for some Salmonella strains and negative results for other strains</w:t>
      </w:r>
      <w:r w:rsidR="00D05128" w:rsidRPr="00D05128">
        <w:rPr>
          <w:rFonts w:asciiTheme="majorBidi" w:hAnsiTheme="majorBidi" w:cstheme="majorBidi"/>
          <w:sz w:val="24"/>
          <w:szCs w:val="24"/>
        </w:rPr>
        <w:t>.Amplification plot generated by Stratagene MX3005 software</w:t>
      </w:r>
      <w:r w:rsidR="00D05128">
        <w:rPr>
          <w:rFonts w:asciiTheme="majorBidi" w:hAnsiTheme="majorBidi" w:cstheme="majorBidi"/>
          <w:sz w:val="24"/>
          <w:szCs w:val="24"/>
        </w:rPr>
        <w:t>. The fl</w:t>
      </w:r>
      <w:r w:rsidR="00B86F4A">
        <w:rPr>
          <w:rFonts w:asciiTheme="majorBidi" w:hAnsiTheme="majorBidi" w:cstheme="majorBidi"/>
          <w:sz w:val="24"/>
          <w:szCs w:val="24"/>
        </w:rPr>
        <w:t xml:space="preserve">uorescence emission intensity is plotted on the Y axis versus the cycle number on the axis.  </w:t>
      </w:r>
    </w:p>
    <w:sectPr w:rsidR="00D05128" w:rsidRPr="00D05128" w:rsidSect="00D40511">
      <w:type w:val="continuous"/>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6D1" w:rsidRDefault="00C036D1" w:rsidP="00A72176">
      <w:pPr>
        <w:spacing w:after="0" w:line="240" w:lineRule="auto"/>
      </w:pPr>
      <w:r>
        <w:separator/>
      </w:r>
    </w:p>
  </w:endnote>
  <w:endnote w:type="continuationSeparator" w:id="0">
    <w:p w:rsidR="00C036D1" w:rsidRDefault="00C036D1" w:rsidP="00A72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B2"/>
    <w:family w:val="auto"/>
    <w:notTrueType/>
    <w:pitch w:val="default"/>
    <w:sig w:usb0="00002000" w:usb1="00000000" w:usb2="00000000" w:usb3="00000000" w:csb0="00000040" w:csb1="00000000"/>
  </w:font>
  <w:font w:name="ComputerModern-Regular">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896780"/>
      <w:docPartObj>
        <w:docPartGallery w:val="Page Numbers (Bottom of Page)"/>
        <w:docPartUnique/>
      </w:docPartObj>
    </w:sdtPr>
    <w:sdtEndPr>
      <w:rPr>
        <w:noProof/>
      </w:rPr>
    </w:sdtEndPr>
    <w:sdtContent>
      <w:p w:rsidR="00CA639A" w:rsidRDefault="00CA639A">
        <w:pPr>
          <w:pStyle w:val="Footer"/>
          <w:jc w:val="center"/>
        </w:pPr>
        <w:r>
          <w:fldChar w:fldCharType="begin"/>
        </w:r>
        <w:r>
          <w:instrText xml:space="preserve"> PAGE   \* MERGEFORMAT </w:instrText>
        </w:r>
        <w:r>
          <w:fldChar w:fldCharType="separate"/>
        </w:r>
        <w:r w:rsidR="00A71BB5">
          <w:rPr>
            <w:noProof/>
          </w:rPr>
          <w:t>1</w:t>
        </w:r>
        <w:r>
          <w:rPr>
            <w:noProof/>
          </w:rPr>
          <w:fldChar w:fldCharType="end"/>
        </w:r>
      </w:p>
    </w:sdtContent>
  </w:sdt>
  <w:p w:rsidR="00CA639A" w:rsidRDefault="00CA63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6D1" w:rsidRDefault="00C036D1" w:rsidP="00A72176">
      <w:pPr>
        <w:spacing w:after="0" w:line="240" w:lineRule="auto"/>
      </w:pPr>
      <w:r>
        <w:separator/>
      </w:r>
    </w:p>
  </w:footnote>
  <w:footnote w:type="continuationSeparator" w:id="0">
    <w:p w:rsidR="00C036D1" w:rsidRDefault="00C036D1" w:rsidP="00A721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B3B36"/>
    <w:multiLevelType w:val="hybridMultilevel"/>
    <w:tmpl w:val="A0100DF2"/>
    <w:lvl w:ilvl="0" w:tplc="1E76EA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3DA"/>
    <w:rsid w:val="00020A0F"/>
    <w:rsid w:val="00031380"/>
    <w:rsid w:val="000314E8"/>
    <w:rsid w:val="000603F7"/>
    <w:rsid w:val="000627B8"/>
    <w:rsid w:val="00073E79"/>
    <w:rsid w:val="00074F06"/>
    <w:rsid w:val="000C4EFC"/>
    <w:rsid w:val="000D25C3"/>
    <w:rsid w:val="000E5CDF"/>
    <w:rsid w:val="000F547E"/>
    <w:rsid w:val="000F5F0C"/>
    <w:rsid w:val="00111D79"/>
    <w:rsid w:val="001229F2"/>
    <w:rsid w:val="001259F3"/>
    <w:rsid w:val="00150676"/>
    <w:rsid w:val="00165E0C"/>
    <w:rsid w:val="0017002C"/>
    <w:rsid w:val="001A61B0"/>
    <w:rsid w:val="001B51AF"/>
    <w:rsid w:val="001C1B48"/>
    <w:rsid w:val="001E53DE"/>
    <w:rsid w:val="001F2894"/>
    <w:rsid w:val="0020280F"/>
    <w:rsid w:val="00213F06"/>
    <w:rsid w:val="0024788C"/>
    <w:rsid w:val="00255D4F"/>
    <w:rsid w:val="00260FD5"/>
    <w:rsid w:val="00295546"/>
    <w:rsid w:val="002A666B"/>
    <w:rsid w:val="002C50AB"/>
    <w:rsid w:val="002E242F"/>
    <w:rsid w:val="003138A6"/>
    <w:rsid w:val="00340423"/>
    <w:rsid w:val="00347F74"/>
    <w:rsid w:val="00361880"/>
    <w:rsid w:val="003E75C6"/>
    <w:rsid w:val="00404D6D"/>
    <w:rsid w:val="00417115"/>
    <w:rsid w:val="004404D0"/>
    <w:rsid w:val="00450352"/>
    <w:rsid w:val="00452933"/>
    <w:rsid w:val="004C4A09"/>
    <w:rsid w:val="004E4B80"/>
    <w:rsid w:val="004F5AA5"/>
    <w:rsid w:val="00516B92"/>
    <w:rsid w:val="00524633"/>
    <w:rsid w:val="00532389"/>
    <w:rsid w:val="00532C9A"/>
    <w:rsid w:val="00541100"/>
    <w:rsid w:val="00543232"/>
    <w:rsid w:val="005869E5"/>
    <w:rsid w:val="005936CC"/>
    <w:rsid w:val="005977D9"/>
    <w:rsid w:val="005B4F81"/>
    <w:rsid w:val="005C6DC1"/>
    <w:rsid w:val="005E7CE9"/>
    <w:rsid w:val="005F70F5"/>
    <w:rsid w:val="006139A9"/>
    <w:rsid w:val="006417A6"/>
    <w:rsid w:val="00677762"/>
    <w:rsid w:val="00690455"/>
    <w:rsid w:val="00692F83"/>
    <w:rsid w:val="00695D67"/>
    <w:rsid w:val="006B37E3"/>
    <w:rsid w:val="006C344E"/>
    <w:rsid w:val="006D562E"/>
    <w:rsid w:val="006E023E"/>
    <w:rsid w:val="007263DA"/>
    <w:rsid w:val="00735B51"/>
    <w:rsid w:val="00742D86"/>
    <w:rsid w:val="00743747"/>
    <w:rsid w:val="0077701F"/>
    <w:rsid w:val="0078762A"/>
    <w:rsid w:val="00791345"/>
    <w:rsid w:val="0083518C"/>
    <w:rsid w:val="00835813"/>
    <w:rsid w:val="0084595E"/>
    <w:rsid w:val="00866537"/>
    <w:rsid w:val="0089310F"/>
    <w:rsid w:val="008A1B39"/>
    <w:rsid w:val="008A3BEC"/>
    <w:rsid w:val="008B05AF"/>
    <w:rsid w:val="00910353"/>
    <w:rsid w:val="009B0925"/>
    <w:rsid w:val="009B6290"/>
    <w:rsid w:val="00A303EF"/>
    <w:rsid w:val="00A4460E"/>
    <w:rsid w:val="00A5674D"/>
    <w:rsid w:val="00A6300A"/>
    <w:rsid w:val="00A67B75"/>
    <w:rsid w:val="00A71BB5"/>
    <w:rsid w:val="00A72176"/>
    <w:rsid w:val="00A8649B"/>
    <w:rsid w:val="00AA0360"/>
    <w:rsid w:val="00AA1236"/>
    <w:rsid w:val="00B405E3"/>
    <w:rsid w:val="00B6188E"/>
    <w:rsid w:val="00B86F4A"/>
    <w:rsid w:val="00BA22A6"/>
    <w:rsid w:val="00BB209E"/>
    <w:rsid w:val="00BB2E2F"/>
    <w:rsid w:val="00BC4244"/>
    <w:rsid w:val="00BF1808"/>
    <w:rsid w:val="00BF7E66"/>
    <w:rsid w:val="00C036D1"/>
    <w:rsid w:val="00C05997"/>
    <w:rsid w:val="00C11720"/>
    <w:rsid w:val="00C5319F"/>
    <w:rsid w:val="00C631C8"/>
    <w:rsid w:val="00C7168F"/>
    <w:rsid w:val="00C95F21"/>
    <w:rsid w:val="00CA444A"/>
    <w:rsid w:val="00CA49EB"/>
    <w:rsid w:val="00CA639A"/>
    <w:rsid w:val="00CB5F79"/>
    <w:rsid w:val="00CC38A8"/>
    <w:rsid w:val="00CC55AC"/>
    <w:rsid w:val="00CF6875"/>
    <w:rsid w:val="00D05128"/>
    <w:rsid w:val="00D30A7B"/>
    <w:rsid w:val="00D40511"/>
    <w:rsid w:val="00D51BC7"/>
    <w:rsid w:val="00D67BC9"/>
    <w:rsid w:val="00D74C62"/>
    <w:rsid w:val="00D938A5"/>
    <w:rsid w:val="00E01CE1"/>
    <w:rsid w:val="00E27336"/>
    <w:rsid w:val="00E34614"/>
    <w:rsid w:val="00E42F30"/>
    <w:rsid w:val="00E653A5"/>
    <w:rsid w:val="00E77D1A"/>
    <w:rsid w:val="00ED0160"/>
    <w:rsid w:val="00ED59DB"/>
    <w:rsid w:val="00EF563C"/>
    <w:rsid w:val="00F0736B"/>
    <w:rsid w:val="00F128EF"/>
    <w:rsid w:val="00F32147"/>
    <w:rsid w:val="00F338E9"/>
    <w:rsid w:val="00F80FAE"/>
    <w:rsid w:val="00FA1F89"/>
    <w:rsid w:val="00FD002E"/>
    <w:rsid w:val="00FE1D8C"/>
    <w:rsid w:val="00FF04F5"/>
    <w:rsid w:val="00FF58F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176"/>
    <w:pPr>
      <w:tabs>
        <w:tab w:val="center" w:pos="4320"/>
        <w:tab w:val="right" w:pos="8640"/>
      </w:tabs>
      <w:spacing w:after="0" w:line="240" w:lineRule="auto"/>
    </w:pPr>
  </w:style>
  <w:style w:type="character" w:customStyle="1" w:styleId="HeaderChar">
    <w:name w:val="Header Char"/>
    <w:basedOn w:val="DefaultParagraphFont"/>
    <w:link w:val="Header"/>
    <w:uiPriority w:val="99"/>
    <w:rsid w:val="00A72176"/>
  </w:style>
  <w:style w:type="paragraph" w:styleId="Footer">
    <w:name w:val="footer"/>
    <w:basedOn w:val="Normal"/>
    <w:link w:val="FooterChar"/>
    <w:uiPriority w:val="99"/>
    <w:unhideWhenUsed/>
    <w:rsid w:val="00A72176"/>
    <w:pPr>
      <w:tabs>
        <w:tab w:val="center" w:pos="4320"/>
        <w:tab w:val="right" w:pos="8640"/>
      </w:tabs>
      <w:spacing w:after="0" w:line="240" w:lineRule="auto"/>
    </w:pPr>
  </w:style>
  <w:style w:type="character" w:customStyle="1" w:styleId="FooterChar">
    <w:name w:val="Footer Char"/>
    <w:basedOn w:val="DefaultParagraphFont"/>
    <w:link w:val="Footer"/>
    <w:uiPriority w:val="99"/>
    <w:rsid w:val="00A72176"/>
  </w:style>
  <w:style w:type="paragraph" w:styleId="BalloonText">
    <w:name w:val="Balloon Text"/>
    <w:basedOn w:val="Normal"/>
    <w:link w:val="BalloonTextChar"/>
    <w:uiPriority w:val="99"/>
    <w:semiHidden/>
    <w:unhideWhenUsed/>
    <w:rsid w:val="00A72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176"/>
    <w:rPr>
      <w:rFonts w:ascii="Tahoma" w:hAnsi="Tahoma" w:cs="Tahoma"/>
      <w:sz w:val="16"/>
      <w:szCs w:val="16"/>
    </w:rPr>
  </w:style>
  <w:style w:type="table" w:styleId="TableGrid">
    <w:name w:val="Table Grid"/>
    <w:basedOn w:val="TableNormal"/>
    <w:uiPriority w:val="59"/>
    <w:rsid w:val="00CA4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A444A"/>
    <w:pPr>
      <w:spacing w:after="0" w:line="240" w:lineRule="auto"/>
    </w:pPr>
  </w:style>
  <w:style w:type="character" w:styleId="Hyperlink">
    <w:name w:val="Hyperlink"/>
    <w:basedOn w:val="DefaultParagraphFont"/>
    <w:uiPriority w:val="99"/>
    <w:unhideWhenUsed/>
    <w:rsid w:val="00866537"/>
    <w:rPr>
      <w:color w:val="0000FF" w:themeColor="hyperlink"/>
      <w:u w:val="single"/>
    </w:rPr>
  </w:style>
  <w:style w:type="paragraph" w:styleId="ListParagraph">
    <w:name w:val="List Paragraph"/>
    <w:basedOn w:val="Normal"/>
    <w:uiPriority w:val="34"/>
    <w:qFormat/>
    <w:rsid w:val="008A1B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176"/>
    <w:pPr>
      <w:tabs>
        <w:tab w:val="center" w:pos="4320"/>
        <w:tab w:val="right" w:pos="8640"/>
      </w:tabs>
      <w:spacing w:after="0" w:line="240" w:lineRule="auto"/>
    </w:pPr>
  </w:style>
  <w:style w:type="character" w:customStyle="1" w:styleId="HeaderChar">
    <w:name w:val="Header Char"/>
    <w:basedOn w:val="DefaultParagraphFont"/>
    <w:link w:val="Header"/>
    <w:uiPriority w:val="99"/>
    <w:rsid w:val="00A72176"/>
  </w:style>
  <w:style w:type="paragraph" w:styleId="Footer">
    <w:name w:val="footer"/>
    <w:basedOn w:val="Normal"/>
    <w:link w:val="FooterChar"/>
    <w:uiPriority w:val="99"/>
    <w:unhideWhenUsed/>
    <w:rsid w:val="00A72176"/>
    <w:pPr>
      <w:tabs>
        <w:tab w:val="center" w:pos="4320"/>
        <w:tab w:val="right" w:pos="8640"/>
      </w:tabs>
      <w:spacing w:after="0" w:line="240" w:lineRule="auto"/>
    </w:pPr>
  </w:style>
  <w:style w:type="character" w:customStyle="1" w:styleId="FooterChar">
    <w:name w:val="Footer Char"/>
    <w:basedOn w:val="DefaultParagraphFont"/>
    <w:link w:val="Footer"/>
    <w:uiPriority w:val="99"/>
    <w:rsid w:val="00A72176"/>
  </w:style>
  <w:style w:type="paragraph" w:styleId="BalloonText">
    <w:name w:val="Balloon Text"/>
    <w:basedOn w:val="Normal"/>
    <w:link w:val="BalloonTextChar"/>
    <w:uiPriority w:val="99"/>
    <w:semiHidden/>
    <w:unhideWhenUsed/>
    <w:rsid w:val="00A72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176"/>
    <w:rPr>
      <w:rFonts w:ascii="Tahoma" w:hAnsi="Tahoma" w:cs="Tahoma"/>
      <w:sz w:val="16"/>
      <w:szCs w:val="16"/>
    </w:rPr>
  </w:style>
  <w:style w:type="table" w:styleId="TableGrid">
    <w:name w:val="Table Grid"/>
    <w:basedOn w:val="TableNormal"/>
    <w:uiPriority w:val="59"/>
    <w:rsid w:val="00CA4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A444A"/>
    <w:pPr>
      <w:spacing w:after="0" w:line="240" w:lineRule="auto"/>
    </w:pPr>
  </w:style>
  <w:style w:type="character" w:styleId="Hyperlink">
    <w:name w:val="Hyperlink"/>
    <w:basedOn w:val="DefaultParagraphFont"/>
    <w:uiPriority w:val="99"/>
    <w:unhideWhenUsed/>
    <w:rsid w:val="00866537"/>
    <w:rPr>
      <w:color w:val="0000FF" w:themeColor="hyperlink"/>
      <w:u w:val="single"/>
    </w:rPr>
  </w:style>
  <w:style w:type="paragraph" w:styleId="ListParagraph">
    <w:name w:val="List Paragraph"/>
    <w:basedOn w:val="Normal"/>
    <w:uiPriority w:val="34"/>
    <w:qFormat/>
    <w:rsid w:val="008A1B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www.safepoultry.com/Salmonellaepidemiology.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4220</Words>
  <Characters>24057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Mostafa Sherif</cp:lastModifiedBy>
  <cp:revision>2</cp:revision>
  <dcterms:created xsi:type="dcterms:W3CDTF">2018-01-08T15:55:00Z</dcterms:created>
  <dcterms:modified xsi:type="dcterms:W3CDTF">2018-01-08T15:55:00Z</dcterms:modified>
</cp:coreProperties>
</file>